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bookmarkStart w:id="0" w:name="_eitz8ehiykds"/>
      <w:bookmarkEnd w:id="0"/>
      <w:r w:rsidRPr="00A54A31">
        <w:rPr>
          <w:rFonts w:ascii="Times New Roman" w:eastAsia="Times New Roman" w:hAnsi="Times New Roman" w:cs="Times New Roman"/>
          <w:b/>
          <w:sz w:val="20"/>
          <w:szCs w:val="20"/>
          <w:lang w:val="kk-KZ" w:eastAsia="ru-RU"/>
        </w:rPr>
        <w:t>ӘЛ-ФАРАБИ АТЫНДАҒЫ ҚАЗАҚ ҰЛТТЫҚ УНИВЕРСИТЕТІ</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КОММЕРЦИЯЛЫҚ ЕМЕС АКЦИОНЕРЛІК ҚОҒАМ</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ЖОО-ға дейінгі білім беру факультеті</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ЖОО-ға дейінгі дайындық кафедрасы</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right"/>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ab/>
        <w:t>БЕКІТЕМІН</w:t>
      </w:r>
    </w:p>
    <w:p w:rsidR="00A54A31" w:rsidRPr="00A54A31" w:rsidRDefault="00A54A31" w:rsidP="00A54A31">
      <w:pPr>
        <w:spacing w:after="0" w:line="240" w:lineRule="auto"/>
        <w:jc w:val="right"/>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Факультет деканы</w:t>
      </w:r>
    </w:p>
    <w:p w:rsidR="00A54A31" w:rsidRPr="00A54A31" w:rsidRDefault="00A54A31" w:rsidP="00A54A31">
      <w:pPr>
        <w:spacing w:after="0" w:line="240" w:lineRule="auto"/>
        <w:jc w:val="right"/>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____________________ </w:t>
      </w:r>
    </w:p>
    <w:p w:rsidR="00A54A31" w:rsidRPr="00A54A31" w:rsidRDefault="00A54A31" w:rsidP="00A54A31">
      <w:pPr>
        <w:spacing w:after="0" w:line="240" w:lineRule="auto"/>
        <w:jc w:val="right"/>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Сартаев С.А.</w:t>
      </w:r>
    </w:p>
    <w:p w:rsidR="00A54A31" w:rsidRPr="00A54A31" w:rsidRDefault="00A54A31" w:rsidP="00A54A31">
      <w:pPr>
        <w:spacing w:after="0" w:line="240" w:lineRule="auto"/>
        <w:jc w:val="right"/>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"29"08.2025ж.</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ПӘННІҢ  ОҚУ  ӘДІСТЕМЕЛІК  КЕШЕНІ</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Мat 1103 «Математика»</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005</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Семестр – 1</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Кредит саны  –8</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Сағат саны –  5</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Семестр – 2</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Кредит саны  –8</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Сағат саны –  5</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Алматы  2025</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lastRenderedPageBreak/>
        <w:t>Пәннің оқу-әдістемелік кешенін жасаған: аға оқытушы С.Т.Буланова</w:t>
      </w:r>
    </w:p>
    <w:p w:rsidR="00A54A31" w:rsidRPr="00A54A31" w:rsidRDefault="00A54A31" w:rsidP="00A54A31">
      <w:pPr>
        <w:spacing w:after="0" w:line="36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Оқу жоспарына сәйкес әзірленді.</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Жоғары оқу орнына дейінгі дейінгі дайындық  кафедрасының мәжілісінде қарастырылған және ұсынылған. </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«_27__» 08. 2025 ж., хаттама №__1__ </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Кафедра меңгерушісі _________________  Н.Б. Тәуекелов</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176"/>
          <w:tab w:val="center" w:pos="4677"/>
        </w:tabs>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tabs>
          <w:tab w:val="left" w:pos="1176"/>
          <w:tab w:val="center" w:pos="4677"/>
        </w:tabs>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tabs>
          <w:tab w:val="left" w:pos="1176"/>
          <w:tab w:val="center" w:pos="4677"/>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СИЛЛАБУС</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2025-2026 оқу жылының күзгі семестрі </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«Математика» білім беру бағдарламасы</w:t>
      </w:r>
    </w:p>
    <w:p w:rsidR="00A54A31" w:rsidRPr="00A54A31" w:rsidRDefault="00A54A31" w:rsidP="00A54A31">
      <w:pPr>
        <w:spacing w:after="0" w:line="240" w:lineRule="auto"/>
        <w:ind w:hanging="426"/>
        <w:rPr>
          <w:rFonts w:ascii="Times New Roman" w:eastAsia="Times New Roman" w:hAnsi="Times New Roman" w:cs="Times New Roman"/>
          <w:i/>
          <w:sz w:val="20"/>
          <w:szCs w:val="20"/>
          <w:lang w:val="kk-KZ" w:eastAsia="ru-RU"/>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984"/>
        <w:gridCol w:w="1134"/>
        <w:gridCol w:w="992"/>
        <w:gridCol w:w="992"/>
        <w:gridCol w:w="1560"/>
        <w:gridCol w:w="1843"/>
      </w:tblGrid>
      <w:tr w:rsidR="00A54A31" w:rsidRPr="00A54A31" w:rsidTr="00A54A31">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Пәннің ID және 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Білім алушының өзіндік жұмысы </w:t>
            </w:r>
          </w:p>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(БӨЖ)</w:t>
            </w:r>
          </w:p>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p>
        </w:tc>
        <w:tc>
          <w:tcPr>
            <w:tcW w:w="3118" w:type="dxa"/>
            <w:gridSpan w:val="3"/>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Кредиттер саны</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Кредиттердің</w:t>
            </w:r>
          </w:p>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жалпы саны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Оқытушының жетекшілігімен білім алушының өзіндік жұмысы </w:t>
            </w:r>
          </w:p>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(ОБӨЖ)</w:t>
            </w:r>
          </w:p>
        </w:tc>
      </w:tr>
      <w:tr w:rsidR="00A54A31" w:rsidRPr="00A54A31" w:rsidTr="00A54A31">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ind w:left="-47" w:right="-36"/>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Семинар сабақтар (СС)</w:t>
            </w:r>
          </w:p>
        </w:tc>
        <w:tc>
          <w:tcPr>
            <w:tcW w:w="99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Зерт. сабақ (ЗС)</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tc>
      </w:tr>
      <w:tr w:rsidR="00A54A31" w:rsidRPr="00A54A31" w:rsidTr="00A54A31">
        <w:tc>
          <w:tcPr>
            <w:tcW w:w="1560"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color w:val="000000"/>
                <w:sz w:val="20"/>
                <w:szCs w:val="20"/>
                <w:lang w:val="kk-KZ" w:eastAsia="ru-RU"/>
              </w:rPr>
              <w:t>100905</w:t>
            </w:r>
          </w:p>
          <w:p w:rsidR="00A54A31" w:rsidRPr="00A54A31" w:rsidRDefault="00A54A31" w:rsidP="00A54A31">
            <w:pPr>
              <w:spacing w:after="0" w:line="254"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3</w:t>
            </w:r>
          </w:p>
        </w:tc>
        <w:tc>
          <w:tcPr>
            <w:tcW w:w="1134"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200" w:line="276" w:lineRule="auto"/>
              <w:jc w:val="center"/>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color w:val="000000"/>
                <w:sz w:val="20"/>
                <w:szCs w:val="20"/>
                <w:lang w:val="kk-KZ" w:eastAsia="ru-RU"/>
              </w:rPr>
              <w:t>-</w:t>
            </w:r>
          </w:p>
        </w:tc>
        <w:tc>
          <w:tcPr>
            <w:tcW w:w="1560"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tc>
        <w:tc>
          <w:tcPr>
            <w:tcW w:w="1843"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6</w:t>
            </w:r>
          </w:p>
        </w:tc>
      </w:tr>
    </w:tbl>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ПӘН ТУРАЛЫ АКАДЕМИЯЛЫҚ АҚПАРАТ</w:t>
      </w:r>
    </w:p>
    <w:tbl>
      <w:tblPr>
        <w:tblW w:w="101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6"/>
        <w:gridCol w:w="1697"/>
        <w:gridCol w:w="1383"/>
        <w:gridCol w:w="3946"/>
        <w:gridCol w:w="1673"/>
      </w:tblGrid>
      <w:tr w:rsidR="00A54A31" w:rsidRPr="00A54A31" w:rsidTr="00A54A31">
        <w:tc>
          <w:tcPr>
            <w:tcW w:w="1485"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Оқытудың түрі</w:t>
            </w:r>
          </w:p>
        </w:tc>
        <w:tc>
          <w:tcPr>
            <w:tcW w:w="1696"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Циклы, компоненті</w:t>
            </w:r>
          </w:p>
        </w:tc>
        <w:tc>
          <w:tcPr>
            <w:tcW w:w="138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Дәріс түрлері</w:t>
            </w:r>
          </w:p>
        </w:tc>
        <w:tc>
          <w:tcPr>
            <w:tcW w:w="3943"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Семинар сабақтарының түрлері</w:t>
            </w:r>
          </w:p>
        </w:tc>
        <w:tc>
          <w:tcPr>
            <w:tcW w:w="167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Қорытынды бақылаудың түрі мен платфомасы</w:t>
            </w:r>
          </w:p>
        </w:tc>
      </w:tr>
      <w:tr w:rsidR="00A54A31" w:rsidRPr="00A54A31" w:rsidTr="00A54A31">
        <w:tc>
          <w:tcPr>
            <w:tcW w:w="1485"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офлайн</w:t>
            </w:r>
          </w:p>
        </w:tc>
        <w:tc>
          <w:tcPr>
            <w:tcW w:w="1696"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ОК</w:t>
            </w:r>
          </w:p>
        </w:tc>
        <w:tc>
          <w:tcPr>
            <w:tcW w:w="138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 </w:t>
            </w:r>
          </w:p>
        </w:tc>
        <w:tc>
          <w:tcPr>
            <w:tcW w:w="3943"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sz w:val="20"/>
                <w:szCs w:val="20"/>
                <w:highlight w:val="yellow"/>
                <w:lang w:val="kk-KZ" w:eastAsia="ru-RU"/>
              </w:rPr>
            </w:pPr>
            <w:r w:rsidRPr="00A54A31">
              <w:rPr>
                <w:rFonts w:ascii="Times New Roman" w:eastAsia="Times New Roman" w:hAnsi="Times New Roman" w:cs="Times New Roman"/>
                <w:sz w:val="20"/>
                <w:szCs w:val="20"/>
                <w:lang w:val="kk-KZ" w:eastAsia="ru-RU"/>
              </w:rPr>
              <w:t xml:space="preserve">практикалық </w:t>
            </w:r>
          </w:p>
        </w:tc>
        <w:tc>
          <w:tcPr>
            <w:tcW w:w="1672" w:type="dxa"/>
            <w:tcBorders>
              <w:top w:val="single" w:sz="4" w:space="0" w:color="000000"/>
              <w:left w:val="single" w:sz="4" w:space="0" w:color="000000"/>
              <w:bottom w:val="nil"/>
              <w:right w:val="single" w:sz="4" w:space="0" w:color="000000"/>
            </w:tcBorders>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ауызша емтихан</w:t>
            </w:r>
          </w:p>
        </w:tc>
      </w:tr>
    </w:tbl>
    <w:p w:rsidR="00A54A31" w:rsidRPr="00A54A31" w:rsidRDefault="00A54A31" w:rsidP="00A54A31">
      <w:pPr>
        <w:widowControl w:val="0"/>
        <w:spacing w:after="0" w:line="276" w:lineRule="auto"/>
        <w:rPr>
          <w:rFonts w:ascii="Times New Roman" w:eastAsia="Times New Roman" w:hAnsi="Times New Roman" w:cs="Times New Roman"/>
          <w:sz w:val="20"/>
          <w:szCs w:val="20"/>
          <w:lang w:val="kk-KZ" w:eastAsia="ru-RU"/>
        </w:rPr>
      </w:pPr>
    </w:p>
    <w:tbl>
      <w:tblPr>
        <w:tblW w:w="101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4112"/>
        <w:gridCol w:w="2130"/>
        <w:gridCol w:w="1673"/>
      </w:tblGrid>
      <w:tr w:rsidR="00A54A31" w:rsidRPr="00A54A31" w:rsidTr="00A54A31">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keepNext/>
              <w:spacing w:after="0" w:line="254" w:lineRule="auto"/>
              <w:outlineLvl w:val="3"/>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Буланова Сандугаш Тойкеновна</w:t>
            </w:r>
          </w:p>
        </w:tc>
        <w:tc>
          <w:tcPr>
            <w:tcW w:w="1672" w:type="dxa"/>
            <w:vMerge w:val="restart"/>
            <w:tcBorders>
              <w:top w:val="nil"/>
              <w:left w:val="single" w:sz="4" w:space="0" w:color="000000"/>
              <w:bottom w:val="single" w:sz="4" w:space="0" w:color="000000"/>
              <w:right w:val="single" w:sz="4" w:space="0" w:color="000000"/>
            </w:tcBorders>
          </w:tcPr>
          <w:p w:rsidR="00A54A31" w:rsidRPr="00A54A31" w:rsidRDefault="00A54A31" w:rsidP="00A54A31">
            <w:pPr>
              <w:keepNext/>
              <w:spacing w:after="0" w:line="254" w:lineRule="auto"/>
              <w:outlineLvl w:val="3"/>
              <w:rPr>
                <w:rFonts w:ascii="Times New Roman" w:eastAsia="Times New Roman" w:hAnsi="Times New Roman" w:cs="Times New Roman"/>
                <w:sz w:val="20"/>
                <w:szCs w:val="20"/>
                <w:lang w:val="kk-KZ" w:eastAsia="ru-RU"/>
              </w:rPr>
            </w:pPr>
          </w:p>
        </w:tc>
      </w:tr>
      <w:tr w:rsidR="00A54A31" w:rsidRPr="00A54A31" w:rsidTr="00A54A31">
        <w:tc>
          <w:tcPr>
            <w:tcW w:w="2268"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p>
        </w:tc>
        <w:tc>
          <w:tcPr>
            <w:tcW w:w="6238"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bulanovasandugash </w:t>
            </w:r>
            <w:hyperlink r:id="rId5" w:history="1">
              <w:r w:rsidRPr="00A54A31">
                <w:rPr>
                  <w:rFonts w:ascii="Times New Roman" w:eastAsia="Times New Roman" w:hAnsi="Times New Roman" w:cs="Times New Roman"/>
                  <w:b/>
                  <w:color w:val="1155CC"/>
                  <w:sz w:val="20"/>
                  <w:szCs w:val="20"/>
                  <w:u w:val="single"/>
                  <w:lang w:val="kk-KZ" w:eastAsia="ru-RU"/>
                </w:rPr>
                <w:t>6262gmail.</w:t>
              </w:r>
            </w:hyperlink>
            <w:r w:rsidRPr="00A54A31">
              <w:rPr>
                <w:rFonts w:ascii="Times New Roman" w:eastAsia="Times New Roman" w:hAnsi="Times New Roman" w:cs="Times New Roman"/>
                <w:b/>
                <w:sz w:val="20"/>
                <w:szCs w:val="20"/>
                <w:lang w:val="kk-KZ" w:eastAsia="ru-RU"/>
              </w:rPr>
              <w:t>com</w:t>
            </w:r>
          </w:p>
        </w:tc>
        <w:tc>
          <w:tcPr>
            <w:tcW w:w="1672" w:type="dxa"/>
            <w:vMerge/>
            <w:tcBorders>
              <w:top w:val="nil"/>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r>
      <w:tr w:rsidR="00A54A31" w:rsidRPr="00A54A31" w:rsidTr="00A54A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87072122280</w:t>
            </w:r>
          </w:p>
        </w:tc>
        <w:tc>
          <w:tcPr>
            <w:tcW w:w="1672" w:type="dxa"/>
            <w:vMerge/>
            <w:tcBorders>
              <w:top w:val="nil"/>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r>
      <w:tr w:rsidR="00A54A31" w:rsidRPr="00A54A31" w:rsidTr="00A54A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Ассистент(тер)</w:t>
            </w:r>
          </w:p>
        </w:tc>
        <w:tc>
          <w:tcPr>
            <w:tcW w:w="6238" w:type="dxa"/>
            <w:gridSpan w:val="2"/>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p>
        </w:tc>
        <w:tc>
          <w:tcPr>
            <w:tcW w:w="1672" w:type="dxa"/>
            <w:vMerge/>
            <w:tcBorders>
              <w:top w:val="nil"/>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r>
      <w:tr w:rsidR="00A54A31" w:rsidRPr="00A54A31" w:rsidTr="00A54A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e-mail:</w:t>
            </w:r>
          </w:p>
        </w:tc>
        <w:tc>
          <w:tcPr>
            <w:tcW w:w="6238" w:type="dxa"/>
            <w:gridSpan w:val="2"/>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p>
        </w:tc>
        <w:tc>
          <w:tcPr>
            <w:tcW w:w="1672" w:type="dxa"/>
            <w:vMerge/>
            <w:tcBorders>
              <w:top w:val="nil"/>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r>
      <w:tr w:rsidR="00A54A31" w:rsidRPr="00A54A31" w:rsidTr="00A54A31">
        <w:trPr>
          <w:trHeight w:val="281"/>
        </w:trPr>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Телефоны:</w:t>
            </w:r>
          </w:p>
        </w:tc>
        <w:tc>
          <w:tcPr>
            <w:tcW w:w="6238" w:type="dxa"/>
            <w:gridSpan w:val="2"/>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p>
        </w:tc>
        <w:tc>
          <w:tcPr>
            <w:tcW w:w="1672" w:type="dxa"/>
            <w:vMerge/>
            <w:tcBorders>
              <w:top w:val="nil"/>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r>
      <w:tr w:rsidR="00A54A31" w:rsidRPr="00A54A31" w:rsidTr="00A54A31">
        <w:trPr>
          <w:trHeight w:val="281"/>
        </w:trPr>
        <w:tc>
          <w:tcPr>
            <w:tcW w:w="10178" w:type="dxa"/>
            <w:gridSpan w:val="4"/>
            <w:tcBorders>
              <w:top w:val="single" w:sz="4" w:space="0" w:color="000000"/>
              <w:left w:val="nil"/>
              <w:bottom w:val="single" w:sz="4" w:space="0" w:color="000000"/>
              <w:right w:val="nil"/>
            </w:tcBorders>
            <w:hideMark/>
          </w:tcPr>
          <w:p w:rsidR="00A54A31" w:rsidRPr="00A54A31" w:rsidRDefault="00A54A31" w:rsidP="00A54A31">
            <w:pPr>
              <w:spacing w:after="0" w:line="254" w:lineRule="auto"/>
              <w:jc w:val="center"/>
              <w:rPr>
                <w:rFonts w:ascii="Times New Roman" w:eastAsia="Times New Roman" w:hAnsi="Times New Roman" w:cs="Times New Roman"/>
                <w:color w:val="FF0000"/>
                <w:sz w:val="20"/>
                <w:szCs w:val="20"/>
                <w:lang w:val="kk-KZ" w:eastAsia="ru-RU"/>
              </w:rPr>
            </w:pPr>
            <w:r w:rsidRPr="00A54A31">
              <w:rPr>
                <w:rFonts w:ascii="Times New Roman" w:eastAsia="Times New Roman" w:hAnsi="Times New Roman" w:cs="Times New Roman"/>
                <w:b/>
                <w:sz w:val="20"/>
                <w:szCs w:val="20"/>
                <w:lang w:val="kk-KZ" w:eastAsia="ru-RU"/>
              </w:rPr>
              <w:t>ПӘННІҢ АКАДЕМИЯЛЫҚ ПРЕЗЕНТАЦИЯСЫ</w:t>
            </w:r>
          </w:p>
        </w:tc>
      </w:tr>
      <w:tr w:rsidR="00A54A31" w:rsidRPr="00A54A31" w:rsidTr="00A54A31">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Пәннің мақсаты</w:t>
            </w:r>
          </w:p>
        </w:tc>
        <w:tc>
          <w:tcPr>
            <w:tcW w:w="41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Оқытудан күтілетін нәтижелер (ОН)</w:t>
            </w:r>
          </w:p>
        </w:tc>
        <w:tc>
          <w:tcPr>
            <w:tcW w:w="380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ОН қол жеткізу индикаторлары (ЖИ) </w:t>
            </w:r>
          </w:p>
        </w:tc>
      </w:tr>
      <w:tr w:rsidR="00A54A31" w:rsidRPr="00A54A31" w:rsidTr="00A54A31">
        <w:trPr>
          <w:trHeight w:val="165"/>
        </w:trPr>
        <w:tc>
          <w:tcPr>
            <w:tcW w:w="2268" w:type="dxa"/>
            <w:vMerge w:val="restart"/>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Қазақ диаспорасы  тыңдаушыларының математикадан өздерінің шет тілінде алынған білімдерін жүйелеу, негізгі математикалық түсініктерді, анықтама мен ережелерді, теоремаларды және оларды практикада қолдануды меңгеру, математиканың негізгі мәселелерін білудегі жетіксіздіктерін толықтыру, олардың математикалық түсініктер жүйесіндегі орнын анықтау, математика ғылымының негізгі әдебиеттерімен танысу, тыңдаушыларды жоғары оқу орындарында оқыған кездерінде қажет болатын математикадан білімін тереңдету, біліміндегі олқылықтарды толықтыру</w:t>
            </w:r>
          </w:p>
        </w:tc>
        <w:tc>
          <w:tcPr>
            <w:tcW w:w="41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ОН 1.</w:t>
            </w:r>
            <w:r w:rsidRPr="00A54A31">
              <w:rPr>
                <w:rFonts w:ascii="Times New Roman" w:eastAsia="Times New Roman" w:hAnsi="Times New Roman" w:cs="Times New Roman"/>
                <w:color w:val="000000"/>
                <w:sz w:val="20"/>
                <w:szCs w:val="20"/>
                <w:lang w:val="kk-KZ" w:eastAsia="ru-RU"/>
              </w:rPr>
              <w:t xml:space="preserve">Білім беру бағдарламасы бойынша </w:t>
            </w:r>
            <w:r w:rsidRPr="00A54A31">
              <w:rPr>
                <w:rFonts w:ascii="Times New Roman" w:eastAsia="Times New Roman" w:hAnsi="Times New Roman" w:cs="Times New Roman"/>
                <w:sz w:val="20"/>
                <w:szCs w:val="20"/>
                <w:lang w:val="kk-KZ" w:eastAsia="ru-RU"/>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p>
        </w:tc>
        <w:tc>
          <w:tcPr>
            <w:tcW w:w="380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ЖИ 1.1 </w:t>
            </w:r>
            <w:r w:rsidRPr="00A54A31">
              <w:rPr>
                <w:rFonts w:ascii="Times New Roman" w:eastAsia="Times New Roman" w:hAnsi="Times New Roman" w:cs="Times New Roman"/>
                <w:sz w:val="20"/>
                <w:szCs w:val="20"/>
                <w:lang w:val="kk-KZ" w:eastAsia="ru-RU"/>
              </w:rPr>
              <w:t>Математикалық ұғымдармен танысады, негізгі терминдерді біледі.</w:t>
            </w:r>
          </w:p>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ЖИ 1.2 </w:t>
            </w:r>
            <w:r w:rsidRPr="00A54A31">
              <w:rPr>
                <w:rFonts w:ascii="Times New Roman" w:eastAsia="Times New Roman" w:hAnsi="Times New Roman" w:cs="Times New Roman"/>
                <w:sz w:val="20"/>
                <w:szCs w:val="20"/>
                <w:lang w:val="kk-KZ" w:eastAsia="ru-RU"/>
              </w:rPr>
              <w:t>Әр тақырыптың есептерін өтілген формуланы пайдала отырып шығарады.</w:t>
            </w:r>
          </w:p>
        </w:tc>
      </w:tr>
      <w:tr w:rsidR="00A54A31" w:rsidRPr="00A54A31" w:rsidTr="00A54A31">
        <w:tc>
          <w:tcPr>
            <w:tcW w:w="10178"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c>
          <w:tcPr>
            <w:tcW w:w="41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b/>
                <w:sz w:val="20"/>
                <w:szCs w:val="20"/>
                <w:lang w:val="kk-KZ" w:eastAsia="ru-RU"/>
              </w:rPr>
              <w:t xml:space="preserve">ОН2. </w:t>
            </w:r>
            <w:r w:rsidRPr="00A54A31">
              <w:rPr>
                <w:rFonts w:ascii="Times New Roman" w:eastAsia="Times New Roman" w:hAnsi="Times New Roman" w:cs="Times New Roman"/>
                <w:sz w:val="20"/>
                <w:szCs w:val="20"/>
                <w:lang w:val="kk-KZ" w:eastAsia="ru-RU"/>
              </w:rPr>
              <w:t xml:space="preserve">Математикадан </w:t>
            </w:r>
            <w:r w:rsidRPr="00A54A31">
              <w:rPr>
                <w:rFonts w:ascii="Times New Roman" w:eastAsia="Times New Roman" w:hAnsi="Times New Roman" w:cs="Times New Roman"/>
                <w:color w:val="000000"/>
                <w:sz w:val="20"/>
                <w:szCs w:val="20"/>
                <w:lang w:val="kk-KZ" w:eastAsia="ru-RU"/>
              </w:rPr>
              <w:t>алған білімдерін нақты көрсету және оларды түсіндіру. Жаңа материалдарды игеріп, пайдалана білу;</w:t>
            </w:r>
          </w:p>
        </w:tc>
        <w:tc>
          <w:tcPr>
            <w:tcW w:w="380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b/>
                <w:color w:val="000000"/>
                <w:sz w:val="20"/>
                <w:szCs w:val="20"/>
                <w:lang w:val="kk-KZ" w:eastAsia="ru-RU"/>
              </w:rPr>
            </w:pPr>
            <w:r w:rsidRPr="00A54A31">
              <w:rPr>
                <w:rFonts w:ascii="Times New Roman" w:eastAsia="Times New Roman" w:hAnsi="Times New Roman" w:cs="Times New Roman"/>
                <w:b/>
                <w:color w:val="000000"/>
                <w:sz w:val="20"/>
                <w:szCs w:val="20"/>
                <w:lang w:val="kk-KZ" w:eastAsia="ru-RU"/>
              </w:rPr>
              <w:t xml:space="preserve">ЖИ 2.1 </w:t>
            </w:r>
            <w:r w:rsidRPr="00A54A31">
              <w:rPr>
                <w:rFonts w:ascii="Times New Roman" w:eastAsia="Times New Roman" w:hAnsi="Times New Roman" w:cs="Times New Roman"/>
                <w:color w:val="000000"/>
                <w:sz w:val="20"/>
                <w:szCs w:val="20"/>
                <w:lang w:val="kk-KZ" w:eastAsia="ru-RU"/>
              </w:rPr>
              <w:t>Математиканың барлық бөлімдерін түсінеді.</w:t>
            </w:r>
          </w:p>
          <w:p w:rsidR="00A54A31" w:rsidRPr="00A54A31" w:rsidRDefault="00A54A31" w:rsidP="00A54A31">
            <w:pPr>
              <w:spacing w:after="0" w:line="252" w:lineRule="auto"/>
              <w:jc w:val="both"/>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b/>
                <w:color w:val="000000"/>
                <w:sz w:val="20"/>
                <w:szCs w:val="20"/>
                <w:lang w:val="kk-KZ" w:eastAsia="ru-RU"/>
              </w:rPr>
              <w:t xml:space="preserve">ЖИ 2.2 </w:t>
            </w:r>
            <w:r w:rsidRPr="00A54A31">
              <w:rPr>
                <w:rFonts w:ascii="Times New Roman" w:eastAsia="Times New Roman" w:hAnsi="Times New Roman" w:cs="Times New Roman"/>
                <w:color w:val="000000"/>
                <w:sz w:val="20"/>
                <w:szCs w:val="20"/>
                <w:lang w:val="kk-KZ" w:eastAsia="ru-RU"/>
              </w:rPr>
              <w:t>Теорияны практикалық тұрғыда пайдалана біледі.</w:t>
            </w:r>
          </w:p>
        </w:tc>
      </w:tr>
      <w:tr w:rsidR="00A54A31" w:rsidRPr="00A54A31" w:rsidTr="00A54A31">
        <w:trPr>
          <w:trHeight w:val="257"/>
        </w:trPr>
        <w:tc>
          <w:tcPr>
            <w:tcW w:w="10178"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c>
          <w:tcPr>
            <w:tcW w:w="41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ОН3.</w:t>
            </w:r>
            <w:r w:rsidRPr="00A54A31">
              <w:rPr>
                <w:rFonts w:ascii="Times New Roman" w:eastAsia="Times New Roman" w:hAnsi="Times New Roman" w:cs="Times New Roman"/>
                <w:sz w:val="20"/>
                <w:szCs w:val="20"/>
                <w:lang w:val="kk-KZ" w:eastAsia="ru-RU"/>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p>
        </w:tc>
        <w:tc>
          <w:tcPr>
            <w:tcW w:w="380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b/>
                <w:color w:val="000000"/>
                <w:sz w:val="20"/>
                <w:szCs w:val="20"/>
                <w:lang w:val="kk-KZ" w:eastAsia="ru-RU"/>
              </w:rPr>
              <w:t xml:space="preserve">ЖИ 3.1 </w:t>
            </w:r>
            <w:r w:rsidRPr="00A54A31">
              <w:rPr>
                <w:rFonts w:ascii="Times New Roman" w:eastAsia="Times New Roman" w:hAnsi="Times New Roman" w:cs="Times New Roman"/>
                <w:color w:val="000000"/>
                <w:sz w:val="20"/>
                <w:szCs w:val="20"/>
                <w:lang w:val="kk-KZ" w:eastAsia="ru-RU"/>
              </w:rPr>
              <w:t>Ұлттық бірыңғай тест тапсыруға дайындала алады.</w:t>
            </w:r>
          </w:p>
          <w:p w:rsidR="00A54A31" w:rsidRPr="00A54A31" w:rsidRDefault="00A54A31" w:rsidP="00A54A31">
            <w:pPr>
              <w:spacing w:after="0" w:line="252" w:lineRule="auto"/>
              <w:jc w:val="both"/>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b/>
                <w:color w:val="000000"/>
                <w:sz w:val="20"/>
                <w:szCs w:val="20"/>
                <w:lang w:val="kk-KZ" w:eastAsia="ru-RU"/>
              </w:rPr>
              <w:t xml:space="preserve">ЖИ 3.2 </w:t>
            </w:r>
            <w:r w:rsidRPr="00A54A31">
              <w:rPr>
                <w:rFonts w:ascii="Times New Roman" w:eastAsia="Times New Roman" w:hAnsi="Times New Roman" w:cs="Times New Roman"/>
                <w:color w:val="000000"/>
                <w:sz w:val="20"/>
                <w:szCs w:val="20"/>
                <w:lang w:val="kk-KZ" w:eastAsia="ru-RU"/>
              </w:rPr>
              <w:t>Есептердің негізгі анықтамалары мен теоремаларын түсінеді және есептер шығару барысында пайдалана алады.</w:t>
            </w:r>
          </w:p>
        </w:tc>
      </w:tr>
      <w:tr w:rsidR="00A54A31" w:rsidRPr="00A54A31" w:rsidTr="00A54A31">
        <w:tc>
          <w:tcPr>
            <w:tcW w:w="10178"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c>
          <w:tcPr>
            <w:tcW w:w="41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ОН4. </w:t>
            </w:r>
            <w:r w:rsidRPr="00A54A31">
              <w:rPr>
                <w:rFonts w:ascii="Times New Roman" w:eastAsia="Times New Roman" w:hAnsi="Times New Roman" w:cs="Times New Roman"/>
                <w:sz w:val="20"/>
                <w:szCs w:val="20"/>
                <w:lang w:val="kk-KZ" w:eastAsia="ru-RU"/>
              </w:rPr>
              <w:t>Пәнді оқу нәтижесінде өздігінен күрделі және логикалық есептерді шығаруға, синтездеуді өз бетімен іске асыруды меңгеру;</w:t>
            </w:r>
          </w:p>
        </w:tc>
        <w:tc>
          <w:tcPr>
            <w:tcW w:w="380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ЖИ 4.1</w:t>
            </w:r>
            <w:r w:rsidRPr="00A54A31">
              <w:rPr>
                <w:rFonts w:ascii="Times New Roman" w:eastAsia="Times New Roman" w:hAnsi="Times New Roman" w:cs="Times New Roman"/>
                <w:sz w:val="20"/>
                <w:szCs w:val="20"/>
                <w:lang w:val="kk-KZ" w:eastAsia="ru-RU"/>
              </w:rPr>
              <w:t xml:space="preserve">  Күрделі және логикалық есептерді шешу әдістерін меңгереді</w:t>
            </w:r>
          </w:p>
          <w:p w:rsidR="00A54A31" w:rsidRPr="00A54A31" w:rsidRDefault="00A54A31" w:rsidP="00A54A31">
            <w:pPr>
              <w:spacing w:after="0" w:line="252"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ЖИ 4.2</w:t>
            </w:r>
            <w:r w:rsidRPr="00A54A31">
              <w:rPr>
                <w:rFonts w:ascii="Times New Roman" w:eastAsia="Times New Roman" w:hAnsi="Times New Roman" w:cs="Times New Roman"/>
                <w:sz w:val="20"/>
                <w:szCs w:val="20"/>
                <w:lang w:val="kk-KZ" w:eastAsia="ru-RU"/>
              </w:rPr>
              <w:t xml:space="preserve"> Математиканы оқып-үйрену барысында тыңдаушылардың логикалық ойлау қабілеті дамиды.</w:t>
            </w:r>
          </w:p>
        </w:tc>
      </w:tr>
      <w:tr w:rsidR="00A54A31" w:rsidRPr="00A54A31" w:rsidTr="00A54A31">
        <w:tc>
          <w:tcPr>
            <w:tcW w:w="10178"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tc>
        <w:tc>
          <w:tcPr>
            <w:tcW w:w="41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ОН5. </w:t>
            </w:r>
            <w:r w:rsidRPr="00A54A31">
              <w:rPr>
                <w:rFonts w:ascii="Times New Roman" w:eastAsia="Times New Roman" w:hAnsi="Times New Roman" w:cs="Times New Roman"/>
                <w:sz w:val="20"/>
                <w:szCs w:val="20"/>
                <w:lang w:val="kk-KZ" w:eastAsia="ru-RU"/>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p>
        </w:tc>
        <w:tc>
          <w:tcPr>
            <w:tcW w:w="3801" w:type="dxa"/>
            <w:gridSpan w:val="2"/>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ЖИ5.1</w:t>
            </w:r>
            <w:r w:rsidRPr="00A54A31">
              <w:rPr>
                <w:rFonts w:ascii="Times New Roman" w:eastAsia="Times New Roman" w:hAnsi="Times New Roman" w:cs="Times New Roman"/>
                <w:color w:val="000000"/>
                <w:sz w:val="20"/>
                <w:szCs w:val="20"/>
                <w:lang w:val="kk-KZ" w:eastAsia="ru-RU"/>
              </w:rPr>
              <w:t>Алған білімдерін нақты көрсетуді түсінеді.</w:t>
            </w:r>
          </w:p>
          <w:p w:rsidR="00A54A31" w:rsidRPr="00A54A31" w:rsidRDefault="00A54A31" w:rsidP="00A54A31">
            <w:pPr>
              <w:spacing w:after="0" w:line="252"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ЖИ5.2</w:t>
            </w:r>
            <w:r w:rsidRPr="00A54A31">
              <w:rPr>
                <w:rFonts w:ascii="Times New Roman" w:eastAsia="Times New Roman" w:hAnsi="Times New Roman" w:cs="Times New Roman"/>
                <w:sz w:val="20"/>
                <w:szCs w:val="20"/>
                <w:lang w:val="kk-KZ" w:eastAsia="ru-RU"/>
              </w:rPr>
              <w:t xml:space="preserve"> Уақытты тиімді пайдаланып тест сұрақтарынан оң нәтиже алады.</w:t>
            </w:r>
          </w:p>
          <w:p w:rsidR="00A54A31" w:rsidRPr="00A54A31" w:rsidRDefault="00A54A31" w:rsidP="00A54A31">
            <w:pPr>
              <w:spacing w:after="0" w:line="254" w:lineRule="auto"/>
              <w:rPr>
                <w:rFonts w:ascii="Times New Roman" w:eastAsia="Times New Roman" w:hAnsi="Times New Roman" w:cs="Times New Roman"/>
                <w:sz w:val="20"/>
                <w:szCs w:val="20"/>
                <w:lang w:val="kk-KZ" w:eastAsia="ru-RU"/>
              </w:rPr>
            </w:pPr>
          </w:p>
          <w:p w:rsidR="00A54A31" w:rsidRPr="00A54A31" w:rsidRDefault="00A54A31" w:rsidP="00A54A31">
            <w:pPr>
              <w:spacing w:after="0" w:line="254" w:lineRule="auto"/>
              <w:rPr>
                <w:rFonts w:ascii="Times New Roman" w:eastAsia="Times New Roman" w:hAnsi="Times New Roman" w:cs="Times New Roman"/>
                <w:sz w:val="20"/>
                <w:szCs w:val="20"/>
                <w:lang w:val="kk-KZ" w:eastAsia="ru-RU"/>
              </w:rPr>
            </w:pPr>
          </w:p>
          <w:p w:rsidR="00A54A31" w:rsidRPr="00A54A31" w:rsidRDefault="00A54A31" w:rsidP="00A54A31">
            <w:pPr>
              <w:spacing w:after="0" w:line="254" w:lineRule="auto"/>
              <w:rPr>
                <w:rFonts w:ascii="Times New Roman" w:eastAsia="Times New Roman" w:hAnsi="Times New Roman" w:cs="Times New Roman"/>
                <w:sz w:val="20"/>
                <w:szCs w:val="20"/>
                <w:lang w:val="kk-KZ" w:eastAsia="ru-RU"/>
              </w:rPr>
            </w:pPr>
          </w:p>
          <w:p w:rsidR="00A54A31" w:rsidRPr="00A54A31" w:rsidRDefault="00A54A31" w:rsidP="00A54A31">
            <w:pPr>
              <w:spacing w:after="0" w:line="254" w:lineRule="auto"/>
              <w:jc w:val="right"/>
              <w:rPr>
                <w:rFonts w:ascii="Times New Roman" w:eastAsia="Times New Roman" w:hAnsi="Times New Roman" w:cs="Times New Roman"/>
                <w:sz w:val="20"/>
                <w:szCs w:val="20"/>
                <w:lang w:val="kk-KZ" w:eastAsia="ru-RU"/>
              </w:rPr>
            </w:pPr>
          </w:p>
        </w:tc>
      </w:tr>
      <w:tr w:rsidR="00A54A31" w:rsidRPr="00A54A31" w:rsidTr="00A54A31">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Пререквизиттер</w:t>
            </w:r>
          </w:p>
        </w:tc>
        <w:tc>
          <w:tcPr>
            <w:tcW w:w="7910" w:type="dxa"/>
            <w:gridSpan w:val="3"/>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4335"/>
              </w:tabs>
              <w:spacing w:after="0" w:line="252"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w:t>
            </w:r>
            <w:r w:rsidRPr="00A54A31">
              <w:rPr>
                <w:rFonts w:ascii="Times New Roman" w:eastAsia="Times New Roman" w:hAnsi="Times New Roman" w:cs="Times New Roman"/>
                <w:sz w:val="20"/>
                <w:szCs w:val="20"/>
                <w:lang w:val="kk-KZ" w:eastAsia="ru-RU"/>
              </w:rPr>
              <w:tab/>
            </w:r>
          </w:p>
        </w:tc>
      </w:tr>
      <w:tr w:rsidR="00A54A31" w:rsidRPr="00A54A31" w:rsidTr="00A54A31">
        <w:trPr>
          <w:trHeight w:val="288"/>
        </w:trPr>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Постреквизиттер</w:t>
            </w:r>
          </w:p>
        </w:tc>
        <w:tc>
          <w:tcPr>
            <w:tcW w:w="7910" w:type="dxa"/>
            <w:gridSpan w:val="3"/>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Жоғары математика, алгебра сандар теориясы, ықтималдықтар теориясы және статистика, математикалық анализ.</w:t>
            </w:r>
          </w:p>
        </w:tc>
      </w:tr>
      <w:tr w:rsidR="00A54A31" w:rsidRPr="00A54A31" w:rsidTr="00A54A31">
        <w:tc>
          <w:tcPr>
            <w:tcW w:w="2268"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2" w:lineRule="auto"/>
              <w:rPr>
                <w:rFonts w:ascii="Times New Roman" w:eastAsia="Times New Roman" w:hAnsi="Times New Roman" w:cs="Times New Roman"/>
                <w:sz w:val="24"/>
                <w:szCs w:val="24"/>
                <w:lang w:val="kk-KZ" w:eastAsia="ru-RU"/>
              </w:rPr>
            </w:pPr>
            <w:r w:rsidRPr="00A54A31">
              <w:rPr>
                <w:rFonts w:ascii="Times New Roman" w:eastAsia="Times New Roman" w:hAnsi="Times New Roman" w:cs="Times New Roman"/>
                <w:b/>
                <w:sz w:val="20"/>
                <w:szCs w:val="20"/>
                <w:lang w:val="kk-KZ" w:eastAsia="ru-RU"/>
              </w:rPr>
              <w:t>Оқу ресурстары</w:t>
            </w:r>
          </w:p>
        </w:tc>
        <w:tc>
          <w:tcPr>
            <w:tcW w:w="7910" w:type="dxa"/>
            <w:gridSpan w:val="3"/>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54"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Оқулықтар мен оқу құралдары: </w:t>
            </w:r>
            <w:r w:rsidRPr="00A54A31">
              <w:rPr>
                <w:rFonts w:ascii="Times New Roman" w:eastAsia="Times New Roman" w:hAnsi="Times New Roman" w:cs="Times New Roman"/>
                <w:sz w:val="20"/>
                <w:szCs w:val="20"/>
                <w:lang w:val="kk-KZ" w:eastAsia="ru-RU"/>
              </w:rPr>
              <w:t>негізгі , қосымша</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Садықов Ж.С. Алгебра және анализ бастамалары. 1-бөлім.</w:t>
            </w:r>
            <w:r w:rsidRPr="00A54A31">
              <w:rPr>
                <w:rFonts w:ascii="Times New Roman" w:eastAsia="Times New Roman" w:hAnsi="Times New Roman" w:cs="Times New Roman"/>
                <w:sz w:val="20"/>
                <w:szCs w:val="20"/>
                <w:highlight w:val="white"/>
                <w:lang w:val="kk-KZ" w:eastAsia="ru-RU"/>
              </w:rPr>
              <w:t xml:space="preserve"> 2013 ж.</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Әбілқасымова А.Е. Алгебра. 5-9-сынып, «Мектеп», 2017ж.</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Әбілқасымова А.Е. Алгебра. 10-11-сынып, «Мектеп», 2017 ж.</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Алдамұратова Т.А. Математика 5-7 сынып,«Атамұра», 2017 ж.</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Погорелов В. Геометрия.7-11 сынып, 2004 ж.</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Колмогоров А. Н. Алгебра және анализ бастамалары. 2014 ж.</w:t>
            </w:r>
          </w:p>
          <w:p w:rsidR="00A54A31" w:rsidRPr="00A54A31" w:rsidRDefault="00A54A31" w:rsidP="00A54A31">
            <w:pPr>
              <w:numPr>
                <w:ilvl w:val="0"/>
                <w:numId w:val="1"/>
              </w:numPr>
              <w:spacing w:after="0" w:line="240" w:lineRule="auto"/>
              <w:ind w:left="714" w:hanging="357"/>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Садыков Ж.С., Абдибекова К.Д., Дауытова Ж.К. Үшбұрыштар әлеміне саяхат, 2017 ж.</w:t>
            </w:r>
          </w:p>
          <w:p w:rsidR="00A54A31" w:rsidRPr="00A54A31" w:rsidRDefault="00A54A31" w:rsidP="00A54A31">
            <w:pPr>
              <w:numPr>
                <w:ilvl w:val="0"/>
                <w:numId w:val="1"/>
              </w:numPr>
              <w:spacing w:after="0" w:line="254"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Исаева Н.Т., Уралбекова У.М. Геометрия тест тапсырмалары. 2021 ж.</w:t>
            </w:r>
          </w:p>
          <w:p w:rsidR="00A54A31" w:rsidRPr="00A54A31" w:rsidRDefault="00A54A31" w:rsidP="00A54A31">
            <w:pPr>
              <w:numPr>
                <w:ilvl w:val="0"/>
                <w:numId w:val="1"/>
              </w:numPr>
              <w:spacing w:after="0" w:line="254"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Шыныбеков Ә.Н., Шыныбеков Д.Ә., Жұмабаев Р.Н. Геометрия. 2019 ж.</w:t>
            </w:r>
          </w:p>
          <w:p w:rsidR="00A54A31" w:rsidRPr="00A54A31" w:rsidRDefault="00A54A31" w:rsidP="00A54A31">
            <w:pPr>
              <w:numPr>
                <w:ilvl w:val="0"/>
                <w:numId w:val="1"/>
              </w:numPr>
              <w:spacing w:after="0" w:line="254"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Шыныбеков Ә.Н., Шыныбеков Д.Ә., Жұмабаев Р.Н. Алгебра және анализ бастамалары 11 сынып. 2020 ж.</w:t>
            </w:r>
          </w:p>
          <w:p w:rsidR="00A54A31" w:rsidRPr="00A54A31" w:rsidRDefault="00A54A31" w:rsidP="00A54A31">
            <w:pPr>
              <w:numPr>
                <w:ilvl w:val="0"/>
                <w:numId w:val="1"/>
              </w:numPr>
              <w:spacing w:after="0" w:line="276" w:lineRule="auto"/>
              <w:jc w:val="both"/>
              <w:rPr>
                <w:rFonts w:ascii="Times New Roman" w:eastAsia="Times New Roman" w:hAnsi="Times New Roman" w:cs="Times New Roman"/>
                <w:b/>
                <w:color w:val="000000"/>
                <w:sz w:val="20"/>
                <w:szCs w:val="20"/>
                <w:lang w:val="kk-KZ" w:eastAsia="ru-RU"/>
              </w:rPr>
            </w:pPr>
            <w:r w:rsidRPr="00A54A31">
              <w:rPr>
                <w:rFonts w:ascii="Times New Roman" w:eastAsia="Times New Roman" w:hAnsi="Times New Roman" w:cs="Times New Roman"/>
                <w:b/>
                <w:color w:val="000000"/>
                <w:sz w:val="20"/>
                <w:szCs w:val="20"/>
                <w:lang w:val="kk-KZ" w:eastAsia="ru-RU"/>
              </w:rPr>
              <w:t>Интернет-ресурстары:</w:t>
            </w:r>
          </w:p>
          <w:p w:rsidR="00A54A31" w:rsidRPr="00A54A31" w:rsidRDefault="00A54A31" w:rsidP="00A54A31">
            <w:pPr>
              <w:numPr>
                <w:ilvl w:val="0"/>
                <w:numId w:val="2"/>
              </w:numPr>
              <w:spacing w:after="0" w:line="276" w:lineRule="auto"/>
              <w:rPr>
                <w:rFonts w:ascii="Times New Roman" w:eastAsia="Times New Roman" w:hAnsi="Times New Roman" w:cs="Times New Roman"/>
                <w:sz w:val="20"/>
                <w:szCs w:val="20"/>
                <w:highlight w:val="white"/>
                <w:lang w:val="kk-KZ" w:eastAsia="ru-RU"/>
              </w:rPr>
            </w:pPr>
            <w:hyperlink r:id="rId6" w:history="1">
              <w:r w:rsidRPr="00A54A31">
                <w:rPr>
                  <w:rFonts w:ascii="Times New Roman" w:eastAsia="Times New Roman" w:hAnsi="Times New Roman" w:cs="Times New Roman"/>
                  <w:color w:val="0563C1"/>
                  <w:sz w:val="20"/>
                  <w:szCs w:val="20"/>
                  <w:highlight w:val="white"/>
                  <w:u w:val="single"/>
                  <w:lang w:val="kk-KZ" w:eastAsia="ru-RU"/>
                </w:rPr>
                <w:t>http://elibrary.kaznu.kz/ru</w:t>
              </w:r>
            </w:hyperlink>
          </w:p>
          <w:p w:rsidR="00A54A31" w:rsidRPr="00A54A31" w:rsidRDefault="00A54A31" w:rsidP="00A54A31">
            <w:pPr>
              <w:numPr>
                <w:ilvl w:val="0"/>
                <w:numId w:val="2"/>
              </w:numPr>
              <w:spacing w:after="0" w:line="276" w:lineRule="auto"/>
              <w:rPr>
                <w:rFonts w:ascii="Times New Roman" w:eastAsia="Times New Roman" w:hAnsi="Times New Roman" w:cs="Times New Roman"/>
                <w:sz w:val="20"/>
                <w:szCs w:val="20"/>
                <w:highlight w:val="white"/>
                <w:lang w:val="kk-KZ" w:eastAsia="ru-RU"/>
              </w:rPr>
            </w:pPr>
            <w:r w:rsidRPr="00A54A31">
              <w:rPr>
                <w:rFonts w:ascii="Times New Roman" w:eastAsia="Times New Roman" w:hAnsi="Times New Roman" w:cs="Times New Roman"/>
                <w:color w:val="000000"/>
                <w:sz w:val="20"/>
                <w:szCs w:val="20"/>
                <w:lang w:val="kk-KZ" w:eastAsia="ru-RU"/>
              </w:rPr>
              <w:t>Математика пәнінен электронды есептер жинағы және лекциялар жинағы.</w:t>
            </w:r>
          </w:p>
          <w:p w:rsidR="00A54A31" w:rsidRPr="00A54A31" w:rsidRDefault="00A54A31" w:rsidP="00A54A31">
            <w:pPr>
              <w:numPr>
                <w:ilvl w:val="0"/>
                <w:numId w:val="2"/>
              </w:numPr>
              <w:spacing w:after="0" w:line="276" w:lineRule="auto"/>
              <w:rPr>
                <w:rFonts w:ascii="Times New Roman" w:eastAsia="Times New Roman" w:hAnsi="Times New Roman" w:cs="Times New Roman"/>
                <w:sz w:val="20"/>
                <w:szCs w:val="20"/>
                <w:highlight w:val="white"/>
                <w:lang w:val="kk-KZ" w:eastAsia="ru-RU"/>
              </w:rPr>
            </w:pPr>
            <w:r w:rsidRPr="00A54A31">
              <w:rPr>
                <w:rFonts w:ascii="Times New Roman" w:eastAsia="Times New Roman" w:hAnsi="Times New Roman" w:cs="Times New Roman"/>
                <w:color w:val="000000"/>
                <w:sz w:val="20"/>
                <w:szCs w:val="20"/>
                <w:lang w:val="kk-KZ" w:eastAsia="ru-RU"/>
              </w:rPr>
              <w:t>Тест материалдары.</w:t>
            </w:r>
          </w:p>
          <w:p w:rsidR="00A54A31" w:rsidRPr="00A54A31" w:rsidRDefault="00A54A31" w:rsidP="00A54A31">
            <w:pPr>
              <w:numPr>
                <w:ilvl w:val="0"/>
                <w:numId w:val="2"/>
              </w:numPr>
              <w:spacing w:after="0" w:line="276" w:lineRule="auto"/>
              <w:rPr>
                <w:rFonts w:ascii="Times New Roman" w:eastAsia="Times New Roman" w:hAnsi="Times New Roman" w:cs="Times New Roman"/>
                <w:sz w:val="20"/>
                <w:szCs w:val="20"/>
                <w:highlight w:val="white"/>
                <w:lang w:val="kk-KZ" w:eastAsia="ru-RU"/>
              </w:rPr>
            </w:pPr>
            <w:r w:rsidRPr="00A54A31">
              <w:rPr>
                <w:rFonts w:ascii="Times New Roman" w:eastAsia="Times New Roman" w:hAnsi="Times New Roman" w:cs="Times New Roman"/>
                <w:color w:val="000000"/>
                <w:sz w:val="20"/>
                <w:szCs w:val="20"/>
                <w:lang w:val="kk-KZ" w:eastAsia="ru-RU"/>
              </w:rPr>
              <w:t>Жаңа база. Тест  есептері ҰБТ-2022 ж</w:t>
            </w:r>
          </w:p>
          <w:p w:rsidR="00A54A31" w:rsidRPr="00A54A31" w:rsidRDefault="00A54A31" w:rsidP="00A54A31">
            <w:pPr>
              <w:numPr>
                <w:ilvl w:val="0"/>
                <w:numId w:val="2"/>
              </w:numPr>
              <w:spacing w:after="200" w:line="276" w:lineRule="auto"/>
              <w:rPr>
                <w:rFonts w:ascii="Times New Roman" w:eastAsia="Times New Roman" w:hAnsi="Times New Roman" w:cs="Times New Roman"/>
                <w:sz w:val="20"/>
                <w:szCs w:val="20"/>
                <w:highlight w:val="white"/>
                <w:lang w:val="kk-KZ" w:eastAsia="ru-RU"/>
              </w:rPr>
            </w:pPr>
            <w:r w:rsidRPr="00A54A31">
              <w:rPr>
                <w:rFonts w:ascii="Times New Roman" w:eastAsia="Times New Roman" w:hAnsi="Times New Roman" w:cs="Times New Roman"/>
                <w:color w:val="000000"/>
                <w:sz w:val="20"/>
                <w:szCs w:val="20"/>
                <w:lang w:val="kk-KZ" w:eastAsia="ru-RU"/>
              </w:rPr>
              <w:t xml:space="preserve">www .Qkulyk.kzэлектронды  окулык. </w:t>
            </w:r>
          </w:p>
        </w:tc>
      </w:tr>
    </w:tbl>
    <w:p w:rsidR="00A54A31" w:rsidRPr="00A54A31" w:rsidRDefault="00A54A31" w:rsidP="00A54A31">
      <w:pPr>
        <w:widowControl w:val="0"/>
        <w:spacing w:after="0" w:line="276" w:lineRule="auto"/>
        <w:rPr>
          <w:rFonts w:ascii="Times New Roman" w:eastAsia="Times New Roman" w:hAnsi="Times New Roman" w:cs="Times New Roman"/>
          <w:color w:val="0563C1"/>
          <w:sz w:val="20"/>
          <w:szCs w:val="20"/>
          <w:highlight w:val="white"/>
          <w:u w:val="single"/>
          <w:lang w:val="kk-KZ" w:eastAsia="ru-RU"/>
        </w:rPr>
      </w:pPr>
    </w:p>
    <w:tbl>
      <w:tblPr>
        <w:tblW w:w="104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41"/>
        <w:gridCol w:w="993"/>
        <w:gridCol w:w="454"/>
        <w:gridCol w:w="680"/>
        <w:gridCol w:w="1841"/>
        <w:gridCol w:w="3259"/>
        <w:gridCol w:w="708"/>
        <w:gridCol w:w="859"/>
        <w:gridCol w:w="842"/>
      </w:tblGrid>
      <w:tr w:rsidR="00A54A31" w:rsidRPr="00A54A31" w:rsidTr="00A54A31">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Пәннің </w:t>
            </w:r>
          </w:p>
          <w:p w:rsidR="00A54A31" w:rsidRPr="00A54A31" w:rsidRDefault="00A54A31" w:rsidP="00A54A31">
            <w:pPr>
              <w:spacing w:after="0" w:line="254"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академиялық </w:t>
            </w:r>
          </w:p>
          <w:p w:rsidR="00A54A31" w:rsidRPr="00A54A31" w:rsidRDefault="00A54A31" w:rsidP="00A54A31">
            <w:pPr>
              <w:spacing w:after="0" w:line="252"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Пәннің академиялық саясаты әл-Фараби атындағы ҚазҰУ-дың </w:t>
            </w:r>
            <w:r w:rsidRPr="00A54A31">
              <w:rPr>
                <w:rFonts w:ascii="Times New Roman" w:eastAsia="Times New Roman" w:hAnsi="Times New Roman" w:cs="Times New Roman"/>
                <w:sz w:val="20"/>
                <w:szCs w:val="20"/>
                <w:u w:val="single"/>
                <w:lang w:val="kk-KZ" w:eastAsia="ru-RU"/>
              </w:rPr>
              <w:t>Академиялық саясатымен және академиялық адалдық Саясатымен</w:t>
            </w:r>
            <w:r w:rsidRPr="00A54A31">
              <w:rPr>
                <w:rFonts w:ascii="Times New Roman" w:eastAsia="Times New Roman" w:hAnsi="Times New Roman" w:cs="Times New Roman"/>
                <w:sz w:val="20"/>
                <w:szCs w:val="20"/>
                <w:lang w:val="kk-KZ" w:eastAsia="ru-RU"/>
              </w:rPr>
              <w:t xml:space="preserve"> айқындалады. </w:t>
            </w:r>
          </w:p>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Құжаттар Univer ИЖ басты бетінде қолжетімді.</w:t>
            </w:r>
          </w:p>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Ғылым мен білімнің интеграциясы. </w:t>
            </w:r>
            <w:r w:rsidRPr="00A54A31">
              <w:rPr>
                <w:rFonts w:ascii="Times New Roman" w:eastAsia="Times New Roman" w:hAnsi="Times New Roman" w:cs="Times New Roman"/>
                <w:sz w:val="20"/>
                <w:szCs w:val="20"/>
                <w:lang w:val="kk-KZ" w:eastAsia="ru-RU"/>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54A31" w:rsidRPr="00A54A31" w:rsidRDefault="00A54A31" w:rsidP="00A54A31">
            <w:pPr>
              <w:spacing w:after="0" w:line="254"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Сабаққа қатысуы. </w:t>
            </w:r>
            <w:r w:rsidRPr="00A54A31">
              <w:rPr>
                <w:rFonts w:ascii="Times New Roman" w:eastAsia="Times New Roman" w:hAnsi="Times New Roman" w:cs="Times New Roman"/>
                <w:sz w:val="20"/>
                <w:szCs w:val="20"/>
                <w:lang w:val="kk-KZ" w:eastAsia="ru-RU"/>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A54A31" w:rsidRPr="00A54A31" w:rsidRDefault="00A54A31" w:rsidP="00A54A31">
            <w:pPr>
              <w:spacing w:after="0" w:line="254" w:lineRule="auto"/>
              <w:jc w:val="both"/>
              <w:rPr>
                <w:rFonts w:ascii="Times New Roman" w:eastAsia="Times New Roman" w:hAnsi="Times New Roman" w:cs="Times New Roman"/>
                <w:color w:val="000000"/>
                <w:sz w:val="24"/>
                <w:szCs w:val="24"/>
                <w:u w:val="single"/>
                <w:lang w:val="kk-KZ" w:eastAsia="ru-RU"/>
              </w:rPr>
            </w:pPr>
            <w:r w:rsidRPr="00A54A31">
              <w:rPr>
                <w:rFonts w:ascii="Times New Roman" w:eastAsia="Times New Roman" w:hAnsi="Times New Roman" w:cs="Times New Roman"/>
                <w:b/>
                <w:color w:val="000000"/>
                <w:sz w:val="20"/>
                <w:szCs w:val="20"/>
                <w:lang w:val="kk-KZ" w:eastAsia="ru-RU"/>
              </w:rPr>
              <w:t xml:space="preserve">Академиялық адалдық. </w:t>
            </w:r>
            <w:r w:rsidRPr="00A54A31">
              <w:rPr>
                <w:rFonts w:ascii="Times New Roman" w:eastAsia="Times New Roman" w:hAnsi="Times New Roman" w:cs="Times New Roman"/>
                <w:color w:val="000000"/>
                <w:sz w:val="20"/>
                <w:szCs w:val="20"/>
                <w:lang w:val="kk-KZ" w:eastAsia="ru-RU"/>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A54A31" w:rsidRPr="00A54A31" w:rsidRDefault="00A54A31" w:rsidP="00A54A31">
            <w:pPr>
              <w:spacing w:after="0" w:line="254" w:lineRule="auto"/>
              <w:jc w:val="both"/>
              <w:rPr>
                <w:rFonts w:ascii="Times New Roman" w:eastAsia="Times New Roman" w:hAnsi="Times New Roman" w:cs="Times New Roman"/>
                <w:sz w:val="24"/>
                <w:szCs w:val="24"/>
                <w:lang w:val="kk-KZ" w:eastAsia="ru-RU"/>
              </w:rPr>
            </w:pPr>
            <w:r w:rsidRPr="00A54A31">
              <w:rPr>
                <w:rFonts w:ascii="Times New Roman" w:eastAsia="Times New Roman" w:hAnsi="Times New Roman" w:cs="Times New Roman"/>
                <w:b/>
                <w:sz w:val="20"/>
                <w:szCs w:val="20"/>
                <w:lang w:val="kk-KZ" w:eastAsia="ru-RU"/>
              </w:rPr>
              <w:t xml:space="preserve">Инклюзивті білім берудің негізгі принциптері. </w:t>
            </w:r>
            <w:r w:rsidRPr="00A54A31">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54A31" w:rsidRPr="00A54A31" w:rsidRDefault="00A54A31" w:rsidP="00A54A31">
            <w:pPr>
              <w:tabs>
                <w:tab w:val="left" w:pos="426"/>
              </w:tabs>
              <w:spacing w:after="0" w:line="254" w:lineRule="auto"/>
              <w:jc w:val="both"/>
              <w:rPr>
                <w:rFonts w:ascii="Times New Roman" w:eastAsia="Times New Roman" w:hAnsi="Times New Roman" w:cs="Times New Roman"/>
                <w:color w:val="000000"/>
                <w:sz w:val="20"/>
                <w:szCs w:val="20"/>
                <w:lang w:val="kk-KZ" w:eastAsia="ru-RU"/>
              </w:rPr>
            </w:pPr>
            <w:r w:rsidRPr="00A54A31">
              <w:rPr>
                <w:rFonts w:ascii="Times New Roman" w:eastAsia="Times New Roman" w:hAnsi="Times New Roman" w:cs="Times New Roman"/>
                <w:sz w:val="20"/>
                <w:szCs w:val="20"/>
                <w:lang w:val="kk-KZ" w:eastAsia="ru-RU"/>
              </w:rPr>
              <w:t xml:space="preserve">Барлық білім алушылар, әсіресе мүмкіндігі шектеулі жандар, телефон/e-mail  87072122280 malika.ismailova95@mail.ru </w:t>
            </w:r>
            <w:r w:rsidRPr="00A54A31">
              <w:rPr>
                <w:rFonts w:ascii="Times New Roman" w:eastAsia="Times New Roman" w:hAnsi="Times New Roman" w:cs="Times New Roman"/>
                <w:color w:val="000000"/>
                <w:sz w:val="20"/>
                <w:szCs w:val="20"/>
                <w:lang w:val="kk-KZ" w:eastAsia="ru-RU"/>
              </w:rPr>
              <w:t xml:space="preserve">немесе </w:t>
            </w:r>
            <w:r w:rsidRPr="00A54A31">
              <w:rPr>
                <w:rFonts w:ascii="Times New Roman" w:eastAsia="Times New Roman" w:hAnsi="Times New Roman" w:cs="Times New Roman"/>
                <w:b/>
                <w:color w:val="000000"/>
                <w:sz w:val="20"/>
                <w:szCs w:val="20"/>
                <w:lang w:val="kk-KZ" w:eastAsia="ru-RU"/>
              </w:rPr>
              <w:t>MS Teams-тегі</w:t>
            </w:r>
            <w:r w:rsidRPr="00A54A31">
              <w:rPr>
                <w:rFonts w:ascii="Times New Roman" w:eastAsia="Times New Roman" w:hAnsi="Times New Roman" w:cs="Times New Roman"/>
                <w:color w:val="000000"/>
                <w:sz w:val="20"/>
                <w:szCs w:val="20"/>
                <w:lang w:val="kk-KZ" w:eastAsia="ru-RU"/>
              </w:rPr>
              <w:t xml:space="preserve"> бейне байланыс арқылы</w:t>
            </w:r>
          </w:p>
          <w:p w:rsidR="00A54A31" w:rsidRPr="00A54A31" w:rsidRDefault="00A54A31" w:rsidP="00A54A31">
            <w:pPr>
              <w:tabs>
                <w:tab w:val="left" w:pos="426"/>
              </w:tabs>
              <w:spacing w:after="0" w:line="254" w:lineRule="auto"/>
              <w:jc w:val="both"/>
              <w:rPr>
                <w:rFonts w:ascii="Times New Roman" w:eastAsia="Times New Roman" w:hAnsi="Times New Roman" w:cs="Times New Roman"/>
                <w:sz w:val="20"/>
                <w:szCs w:val="20"/>
                <w:lang w:val="kk-KZ" w:eastAsia="ru-RU"/>
              </w:rPr>
            </w:pPr>
            <w:hyperlink r:id="rId7" w:history="1">
              <w:r w:rsidRPr="00A54A31">
                <w:rPr>
                  <w:rFonts w:ascii="Times New Roman" w:eastAsia="Times New Roman" w:hAnsi="Times New Roman" w:cs="Times New Roman"/>
                  <w:color w:val="0563C1"/>
                  <w:sz w:val="20"/>
                  <w:szCs w:val="20"/>
                  <w:u w:val="single"/>
                  <w:lang w:val="kk-KZ" w:eastAsia="ru-RU"/>
                </w:rPr>
                <w:t>https://teams.live.com/l/invite/FEAOL_dlBVmqKa3ewE</w:t>
              </w:r>
            </w:hyperlink>
            <w:r w:rsidRPr="00A54A31">
              <w:rPr>
                <w:rFonts w:ascii="Times New Roman" w:eastAsia="Times New Roman" w:hAnsi="Times New Roman" w:cs="Times New Roman"/>
                <w:color w:val="0563C1"/>
                <w:sz w:val="20"/>
                <w:szCs w:val="20"/>
                <w:lang w:val="kk-KZ" w:eastAsia="ru-RU"/>
              </w:rPr>
              <w:t xml:space="preserve"> </w:t>
            </w:r>
            <w:r w:rsidRPr="00A54A31">
              <w:rPr>
                <w:rFonts w:ascii="Times New Roman" w:eastAsia="Times New Roman" w:hAnsi="Times New Roman" w:cs="Times New Roman"/>
                <w:color w:val="000000"/>
                <w:sz w:val="20"/>
                <w:szCs w:val="20"/>
                <w:lang w:val="kk-KZ" w:eastAsia="ru-RU"/>
              </w:rPr>
              <w:t>кеңестік көмек ала алады.</w:t>
            </w:r>
          </w:p>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 xml:space="preserve">MOOC интеграциясы (massive </w:t>
            </w:r>
            <w:r w:rsidRPr="00A54A31">
              <w:rPr>
                <w:rFonts w:ascii="Times New Roman" w:eastAsia="Times New Roman" w:hAnsi="Times New Roman" w:cs="Times New Roman"/>
                <w:b/>
                <w:sz w:val="20"/>
                <w:szCs w:val="20"/>
                <w:lang w:val="kk-KZ" w:eastAsia="ru-RU"/>
              </w:rPr>
              <w:t>openlline course). MOOC-</w:t>
            </w:r>
            <w:r w:rsidRPr="00A54A31">
              <w:rPr>
                <w:rFonts w:ascii="Times New Roman" w:eastAsia="Times New Roman" w:hAnsi="Times New Roman" w:cs="Times New Roman"/>
                <w:sz w:val="20"/>
                <w:szCs w:val="20"/>
                <w:lang w:val="kk-KZ" w:eastAsia="ru-RU"/>
              </w:rPr>
              <w:t xml:space="preserve">тың пәнге интеграциялануы жағдайында барлық білім алушылар </w:t>
            </w:r>
            <w:r w:rsidRPr="00A54A31">
              <w:rPr>
                <w:rFonts w:ascii="Times New Roman" w:eastAsia="Times New Roman" w:hAnsi="Times New Roman" w:cs="Times New Roman"/>
                <w:b/>
                <w:sz w:val="20"/>
                <w:szCs w:val="20"/>
                <w:lang w:val="kk-KZ" w:eastAsia="ru-RU"/>
              </w:rPr>
              <w:t>MOOC-</w:t>
            </w:r>
            <w:r w:rsidRPr="00A54A31">
              <w:rPr>
                <w:rFonts w:ascii="Times New Roman" w:eastAsia="Times New Roman" w:hAnsi="Times New Roman" w:cs="Times New Roman"/>
                <w:sz w:val="20"/>
                <w:szCs w:val="20"/>
                <w:lang w:val="kk-KZ" w:eastAsia="ru-RU"/>
              </w:rPr>
              <w:t xml:space="preserve">қа тіркелуі қажет. </w:t>
            </w:r>
            <w:r w:rsidRPr="00A54A31">
              <w:rPr>
                <w:rFonts w:ascii="Times New Roman" w:eastAsia="Times New Roman" w:hAnsi="Times New Roman" w:cs="Times New Roman"/>
                <w:b/>
                <w:sz w:val="20"/>
                <w:szCs w:val="20"/>
                <w:lang w:val="kk-KZ" w:eastAsia="ru-RU"/>
              </w:rPr>
              <w:t>MOOC</w:t>
            </w:r>
            <w:r w:rsidRPr="00A54A31">
              <w:rPr>
                <w:rFonts w:ascii="Times New Roman" w:eastAsia="Times New Roman" w:hAnsi="Times New Roman" w:cs="Times New Roman"/>
                <w:sz w:val="20"/>
                <w:szCs w:val="20"/>
                <w:lang w:val="kk-KZ" w:eastAsia="ru-RU"/>
              </w:rPr>
              <w:t xml:space="preserve"> модульдерінің өту мерзімі пәнді оқу кестесіне сәйкес қатаң сақталуы керек.</w:t>
            </w:r>
          </w:p>
          <w:p w:rsidR="00A54A31" w:rsidRPr="00A54A31" w:rsidRDefault="00A54A31" w:rsidP="00A54A31">
            <w:pPr>
              <w:spacing w:after="0" w:line="254"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Назар салыңыз! </w:t>
            </w:r>
            <w:r w:rsidRPr="00A54A31">
              <w:rPr>
                <w:rFonts w:ascii="Times New Roman" w:eastAsia="Times New Roman" w:hAnsi="Times New Roman" w:cs="Times New Roman"/>
                <w:sz w:val="20"/>
                <w:szCs w:val="20"/>
                <w:lang w:val="kk-KZ" w:eastAsia="ru-RU"/>
              </w:rPr>
              <w:t xml:space="preserve">Әр тапсырманың мерзімі пәннің мазмұнын іске асыру күнтізбесінде (кестесінде) көрсетілген, сондай-ақ </w:t>
            </w:r>
            <w:r w:rsidRPr="00A54A31">
              <w:rPr>
                <w:rFonts w:ascii="Times New Roman" w:eastAsia="Times New Roman" w:hAnsi="Times New Roman" w:cs="Times New Roman"/>
                <w:b/>
                <w:sz w:val="20"/>
                <w:szCs w:val="20"/>
                <w:lang w:val="kk-KZ" w:eastAsia="ru-RU"/>
              </w:rPr>
              <w:t>MOOC-</w:t>
            </w:r>
            <w:r w:rsidRPr="00A54A31">
              <w:rPr>
                <w:rFonts w:ascii="Times New Roman" w:eastAsia="Times New Roman" w:hAnsi="Times New Roman" w:cs="Times New Roman"/>
                <w:sz w:val="20"/>
                <w:szCs w:val="20"/>
                <w:lang w:val="kk-KZ" w:eastAsia="ru-RU"/>
              </w:rPr>
              <w:t>та көрсетілген. Мерзімдерді сақтамау баллдардың жоғалуына әкеледі.</w:t>
            </w:r>
          </w:p>
        </w:tc>
      </w:tr>
      <w:tr w:rsidR="00A54A31" w:rsidRPr="00A54A31" w:rsidTr="00A54A31">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cPr>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54"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БІЛІМ БЕРУ, БІЛІМ АЛУ ЖӘНЕ БАҒАЛАНУ ТУРАЛЫ АҚПАРАТ</w:t>
            </w:r>
          </w:p>
        </w:tc>
      </w:tr>
      <w:tr w:rsidR="00A54A31" w:rsidRPr="00A54A31" w:rsidTr="00A54A31">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 xml:space="preserve">Оқу жетістіктерін есептеудің баллдық-рейтингтік </w:t>
            </w:r>
          </w:p>
          <w:p w:rsidR="00A54A31" w:rsidRPr="00A54A31" w:rsidRDefault="00A54A31" w:rsidP="00A54A31">
            <w:pPr>
              <w:spacing w:after="0" w:line="252" w:lineRule="auto"/>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cPr>
          <w:p w:rsidR="00A54A31" w:rsidRPr="00A54A31" w:rsidRDefault="00A54A31" w:rsidP="00A54A31">
            <w:pPr>
              <w:spacing w:after="0" w:line="252" w:lineRule="auto"/>
              <w:jc w:val="center"/>
              <w:rPr>
                <w:rFonts w:ascii="Times New Roman" w:eastAsia="Times New Roman" w:hAnsi="Times New Roman" w:cs="Times New Roman"/>
                <w:b/>
                <w:sz w:val="16"/>
                <w:szCs w:val="16"/>
                <w:lang w:val="kk-KZ" w:eastAsia="ru-RU"/>
              </w:rPr>
            </w:pPr>
          </w:p>
          <w:p w:rsidR="00A54A31" w:rsidRPr="00A54A31" w:rsidRDefault="00A54A31" w:rsidP="00A54A31">
            <w:pPr>
              <w:spacing w:after="0" w:line="252" w:lineRule="auto"/>
              <w:jc w:val="center"/>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Бағалау әдістері</w:t>
            </w:r>
          </w:p>
        </w:tc>
      </w:tr>
      <w:tr w:rsidR="00A54A31" w:rsidRPr="00A54A31" w:rsidTr="00A54A31">
        <w:trPr>
          <w:trHeight w:val="36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 xml:space="preserve">Баға </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Баллдардың сандық баламасы</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b/>
                <w:sz w:val="16"/>
                <w:szCs w:val="16"/>
                <w:lang w:val="kk-KZ" w:eastAsia="ru-RU"/>
              </w:rPr>
              <w:t xml:space="preserve">% мәндегі баллдар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b/>
                <w:sz w:val="16"/>
                <w:szCs w:val="16"/>
                <w:lang w:val="kk-KZ" w:eastAsia="ru-RU"/>
              </w:rPr>
              <w:t>Дәстүрлі жүйедегі баға</w:t>
            </w:r>
          </w:p>
        </w:tc>
        <w:tc>
          <w:tcPr>
            <w:tcW w:w="567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b/>
                <w:sz w:val="16"/>
                <w:szCs w:val="16"/>
                <w:lang w:val="kk-KZ" w:eastAsia="ru-RU"/>
              </w:rPr>
              <w:t xml:space="preserve">Критериалды бағалау </w:t>
            </w:r>
            <w:r w:rsidRPr="00A54A31">
              <w:rPr>
                <w:rFonts w:ascii="Times New Roman" w:eastAsia="Times New Roman" w:hAnsi="Times New Roman" w:cs="Times New Roman"/>
                <w:sz w:val="16"/>
                <w:szCs w:val="16"/>
                <w:lang w:val="kk-KZ" w:eastAsia="ru-RU"/>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b/>
                <w:sz w:val="16"/>
                <w:szCs w:val="16"/>
                <w:lang w:val="kk-KZ" w:eastAsia="ru-RU"/>
              </w:rPr>
              <w:t>Формативті бағалау</w:t>
            </w:r>
            <w:r w:rsidRPr="00A54A31">
              <w:rPr>
                <w:rFonts w:ascii="Times New Roman" w:eastAsia="Times New Roman" w:hAnsi="Times New Roman" w:cs="Times New Roman"/>
                <w:sz w:val="16"/>
                <w:szCs w:val="16"/>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 xml:space="preserve">Жиынтық бағалау – </w:t>
            </w:r>
            <w:r w:rsidRPr="00A54A31">
              <w:rPr>
                <w:rFonts w:ascii="Times New Roman" w:eastAsia="Times New Roman" w:hAnsi="Times New Roman" w:cs="Times New Roman"/>
                <w:sz w:val="16"/>
                <w:szCs w:val="16"/>
                <w:lang w:val="kk-KZ" w:eastAsia="ru-RU"/>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A54A31" w:rsidRPr="00A54A31" w:rsidTr="00A54A31">
        <w:trPr>
          <w:trHeight w:val="35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A</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4,0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95-100</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Өте жақсы</w:t>
            </w:r>
          </w:p>
        </w:tc>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r>
      <w:tr w:rsidR="00A54A31" w:rsidRPr="00A54A31" w:rsidTr="00A54A31">
        <w:trPr>
          <w:trHeight w:val="35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A-</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3,67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r>
      <w:tr w:rsidR="00A54A31" w:rsidRPr="00A54A31" w:rsidTr="00A54A31">
        <w:trPr>
          <w:trHeight w:val="973"/>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B+</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3,33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85-89</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 xml:space="preserve">Жақсы </w:t>
            </w:r>
          </w:p>
        </w:tc>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r>
      <w:tr w:rsidR="00A54A31" w:rsidRPr="00A54A31" w:rsidTr="00A54A31">
        <w:trPr>
          <w:trHeight w:val="11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B</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b/>
                <w:sz w:val="16"/>
                <w:szCs w:val="16"/>
                <w:lang w:val="kk-KZ" w:eastAsia="ru-RU"/>
              </w:rPr>
              <w:t>Формативті және жиынтық бағалау</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color w:val="FF0000"/>
                <w:sz w:val="16"/>
                <w:szCs w:val="16"/>
                <w:u w:val="single"/>
                <w:lang w:val="kk-KZ" w:eastAsia="ru-RU"/>
              </w:rPr>
            </w:pPr>
            <w:r w:rsidRPr="00A54A31">
              <w:rPr>
                <w:rFonts w:ascii="Times New Roman" w:eastAsia="Times New Roman" w:hAnsi="Times New Roman" w:cs="Times New Roman"/>
                <w:b/>
                <w:sz w:val="16"/>
                <w:szCs w:val="16"/>
                <w:lang w:val="kk-KZ" w:eastAsia="ru-RU"/>
              </w:rPr>
              <w:t xml:space="preserve">% мәндегі баллдар </w:t>
            </w:r>
          </w:p>
        </w:tc>
      </w:tr>
      <w:tr w:rsidR="00A54A31" w:rsidRPr="00A54A31" w:rsidTr="00A54A31">
        <w:trPr>
          <w:trHeight w:val="13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B-</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2,67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Практикалықсабақтардағыбелсенділік</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5</w:t>
            </w:r>
          </w:p>
        </w:tc>
      </w:tr>
      <w:tr w:rsidR="00A54A31" w:rsidRPr="00A54A31" w:rsidTr="00A54A31">
        <w:trPr>
          <w:trHeight w:val="5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C+</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2,33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Практикалық сабақтарда жұмыс істеуі</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20</w:t>
            </w:r>
          </w:p>
        </w:tc>
      </w:tr>
      <w:tr w:rsidR="00A54A31" w:rsidRPr="00A54A31" w:rsidTr="00A54A31">
        <w:trPr>
          <w:trHeight w:val="18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C</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2,0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65-69</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 xml:space="preserve">Қанағаттанарлық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Өзіндік жұмысы</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25</w:t>
            </w:r>
          </w:p>
        </w:tc>
      </w:tr>
      <w:tr w:rsidR="00A54A31" w:rsidRPr="00A54A31" w:rsidTr="00A54A31">
        <w:trPr>
          <w:trHeight w:val="8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C-</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1,67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Жобалық және шығармашылық қызметі</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10</w:t>
            </w:r>
          </w:p>
        </w:tc>
      </w:tr>
      <w:tr w:rsidR="00A54A31" w:rsidRPr="00A54A31" w:rsidTr="00A54A31">
        <w:trPr>
          <w:trHeight w:val="25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D+</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1,33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b/>
                <w:sz w:val="16"/>
                <w:szCs w:val="16"/>
                <w:lang w:val="kk-KZ" w:eastAsia="ru-RU"/>
              </w:rPr>
            </w:pPr>
            <w:r w:rsidRPr="00A54A31">
              <w:rPr>
                <w:rFonts w:ascii="Times New Roman" w:eastAsia="Times New Roman" w:hAnsi="Times New Roman" w:cs="Times New Roman"/>
                <w:sz w:val="16"/>
                <w:szCs w:val="16"/>
                <w:lang w:val="kk-KZ" w:eastAsia="ru-RU"/>
              </w:rPr>
              <w:t>55-59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 xml:space="preserve">Қорытынды бақылау (емтихан)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jc w:val="both"/>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40</w:t>
            </w:r>
          </w:p>
        </w:tc>
      </w:tr>
      <w:tr w:rsidR="00A54A31" w:rsidRPr="00A54A31" w:rsidTr="00A54A31">
        <w:trPr>
          <w:trHeight w:val="146"/>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D</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50-54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b/>
                <w:sz w:val="16"/>
                <w:szCs w:val="16"/>
                <w:lang w:val="kk-KZ" w:eastAsia="ru-RU"/>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ЖИЫНТЫҒЫ</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A54A31" w:rsidRPr="00A54A31" w:rsidRDefault="00A54A31" w:rsidP="00A54A31">
            <w:pPr>
              <w:spacing w:after="0" w:line="254"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100</w:t>
            </w:r>
          </w:p>
        </w:tc>
      </w:tr>
      <w:tr w:rsidR="00A54A31" w:rsidRPr="00A54A31" w:rsidTr="00A54A31">
        <w:trPr>
          <w:trHeight w:val="146"/>
        </w:trPr>
        <w:tc>
          <w:tcPr>
            <w:tcW w:w="7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FX</w:t>
            </w:r>
          </w:p>
        </w:tc>
        <w:tc>
          <w:tcPr>
            <w:tcW w:w="1135"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0,5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25-49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 xml:space="preserve">Қанағаттанарлықсыз </w:t>
            </w:r>
          </w:p>
        </w:tc>
        <w:tc>
          <w:tcPr>
            <w:tcW w:w="3261" w:type="dxa"/>
            <w:vMerge w:val="restart"/>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p>
        </w:tc>
        <w:tc>
          <w:tcPr>
            <w:tcW w:w="2409" w:type="dxa"/>
            <w:gridSpan w:val="3"/>
            <w:vMerge w:val="restart"/>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p>
        </w:tc>
      </w:tr>
      <w:tr w:rsidR="00A54A31" w:rsidRPr="00A54A31" w:rsidTr="00A54A31">
        <w:trPr>
          <w:trHeight w:val="45"/>
        </w:trPr>
        <w:tc>
          <w:tcPr>
            <w:tcW w:w="70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F</w:t>
            </w:r>
          </w:p>
        </w:tc>
        <w:tc>
          <w:tcPr>
            <w:tcW w:w="1135"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r w:rsidRPr="00A54A31">
              <w:rPr>
                <w:rFonts w:ascii="Times New Roman" w:eastAsia="Times New Roman" w:hAnsi="Times New Roman" w:cs="Times New Roman"/>
                <w:sz w:val="16"/>
                <w:szCs w:val="16"/>
                <w:lang w:val="kk-KZ" w:eastAsia="ru-RU"/>
              </w:rPr>
              <w:t>0-24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p>
        </w:tc>
        <w:tc>
          <w:tcPr>
            <w:tcW w:w="5970" w:type="dxa"/>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p>
        </w:tc>
        <w:tc>
          <w:tcPr>
            <w:tcW w:w="4110" w:type="dxa"/>
            <w:gridSpan w:val="3"/>
            <w:vMerge/>
            <w:tcBorders>
              <w:top w:val="single" w:sz="4" w:space="0" w:color="000000"/>
              <w:left w:val="single" w:sz="4" w:space="0" w:color="000000"/>
              <w:bottom w:val="single" w:sz="4" w:space="0" w:color="000000"/>
              <w:right w:val="single" w:sz="4" w:space="0" w:color="000000"/>
            </w:tcBorders>
            <w:vAlign w:val="center"/>
            <w:hideMark/>
          </w:tcPr>
          <w:p w:rsidR="00A54A31" w:rsidRPr="00A54A31" w:rsidRDefault="00A54A31" w:rsidP="00A54A31">
            <w:pPr>
              <w:spacing w:after="0" w:line="240" w:lineRule="auto"/>
              <w:rPr>
                <w:rFonts w:ascii="Times New Roman" w:eastAsia="Times New Roman" w:hAnsi="Times New Roman" w:cs="Times New Roman"/>
                <w:sz w:val="16"/>
                <w:szCs w:val="16"/>
                <w:lang w:val="kk-KZ" w:eastAsia="ru-RU"/>
              </w:rPr>
            </w:pPr>
          </w:p>
        </w:tc>
      </w:tr>
      <w:tr w:rsidR="00A54A31" w:rsidRPr="00A54A31" w:rsidTr="00A54A31">
        <w:trPr>
          <w:trHeight w:val="58"/>
        </w:trPr>
        <w:tc>
          <w:tcPr>
            <w:tcW w:w="10490" w:type="dxa"/>
            <w:gridSpan w:val="10"/>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Оқу курсының мазмұнын іске асыру күнтізбесі(кестесі). Оқытудың және білім берудің әдістері.</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tc>
      </w:tr>
      <w:tr w:rsidR="00A54A31" w:rsidRPr="00A54A31" w:rsidTr="00A54A31">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18"/>
                <w:szCs w:val="18"/>
                <w:lang w:val="kk-KZ" w:eastAsia="ru-RU"/>
              </w:rPr>
            </w:pPr>
            <w:r w:rsidRPr="00A54A31">
              <w:rPr>
                <w:rFonts w:ascii="Times New Roman" w:eastAsia="Times New Roman" w:hAnsi="Times New Roman" w:cs="Times New Roman"/>
                <w:b/>
                <w:sz w:val="18"/>
                <w:szCs w:val="18"/>
                <w:lang w:val="kk-KZ" w:eastAsia="ru-RU"/>
              </w:rPr>
              <w:t>Аптасы</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Тақырып атауы</w:t>
            </w:r>
          </w:p>
        </w:tc>
        <w:tc>
          <w:tcPr>
            <w:tcW w:w="859"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Сағат саны</w:t>
            </w:r>
          </w:p>
        </w:tc>
        <w:tc>
          <w:tcPr>
            <w:tcW w:w="84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ind w:left="-68" w:firstLine="26"/>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Макс.</w:t>
            </w: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балл</w:t>
            </w:r>
          </w:p>
        </w:tc>
      </w:tr>
      <w:tr w:rsidR="00A54A31" w:rsidRPr="00A54A31" w:rsidTr="00A54A31">
        <w:tc>
          <w:tcPr>
            <w:tcW w:w="10490" w:type="dxa"/>
            <w:gridSpan w:val="10"/>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МОДУЛЬ 1 Арифметика элементтері </w:t>
            </w:r>
          </w:p>
        </w:tc>
      </w:tr>
      <w:tr w:rsidR="00A54A31" w:rsidRPr="00A54A31" w:rsidTr="00A54A31">
        <w:trPr>
          <w:trHeight w:val="562"/>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 –</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СС 1. </w:t>
            </w:r>
            <w:r w:rsidRPr="00A54A31">
              <w:rPr>
                <w:rFonts w:ascii="Times New Roman" w:eastAsia="Times New Roman" w:hAnsi="Times New Roman" w:cs="Times New Roman"/>
                <w:sz w:val="20"/>
                <w:szCs w:val="20"/>
                <w:lang w:val="kk-KZ" w:eastAsia="ru-RU"/>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жіктеу.Сан осі. Оң және теріс сандар. Санның абсолют шамасы (модулі).</w:t>
            </w:r>
          </w:p>
          <w:p w:rsidR="00A54A31" w:rsidRPr="00A54A31" w:rsidRDefault="00A54A31" w:rsidP="00A54A31">
            <w:pPr>
              <w:tabs>
                <w:tab w:val="left" w:pos="9000"/>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ЗС 1. -</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r>
      <w:tr w:rsidR="00A54A31" w:rsidRPr="00A54A31" w:rsidTr="00A54A31">
        <w:trPr>
          <w:trHeight w:val="139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2</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Д 2.   </w:t>
            </w:r>
            <w:r w:rsidRPr="00A54A31">
              <w:rPr>
                <w:rFonts w:ascii="Times New Roman" w:eastAsia="Times New Roman" w:hAnsi="Times New Roman" w:cs="Times New Roman"/>
                <w:sz w:val="20"/>
                <w:szCs w:val="20"/>
                <w:lang w:val="kk-KZ" w:eastAsia="ru-RU"/>
              </w:rPr>
              <w:t>-</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2.</w:t>
            </w:r>
            <w:r w:rsidRPr="00A54A31">
              <w:rPr>
                <w:rFonts w:ascii="Times New Roman" w:eastAsia="Times New Roman" w:hAnsi="Times New Roman" w:cs="Times New Roman"/>
                <w:sz w:val="20"/>
                <w:szCs w:val="20"/>
                <w:lang w:val="kk-KZ" w:eastAsia="ru-RU"/>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ЗС 2.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ОБӨЖ 1 –Қенес беруБӨЖ 1</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r>
      <w:tr w:rsidR="00A54A31" w:rsidRPr="00A54A31" w:rsidTr="00A54A31">
        <w:trPr>
          <w:trHeight w:val="115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3</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3.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СС 3.2 </w:t>
            </w:r>
            <w:r w:rsidRPr="00A54A31">
              <w:rPr>
                <w:rFonts w:ascii="Times New Roman" w:eastAsia="Times New Roman" w:hAnsi="Times New Roman" w:cs="Times New Roman"/>
                <w:sz w:val="20"/>
                <w:szCs w:val="20"/>
                <w:lang w:val="kk-KZ" w:eastAsia="ru-RU"/>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3.  </w:t>
            </w:r>
            <w:r w:rsidRPr="00A54A31">
              <w:rPr>
                <w:rFonts w:ascii="Times New Roman" w:eastAsia="Times New Roman" w:hAnsi="Times New Roman" w:cs="Times New Roman"/>
                <w:sz w:val="20"/>
                <w:szCs w:val="20"/>
                <w:lang w:val="kk-KZ" w:eastAsia="ru-RU"/>
              </w:rPr>
              <w:t>-</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БӨЖ 1 -Сызықтық теңдеулер жүйесін қосу, алмастыру тәсілдерімен шешу.</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20</w:t>
            </w:r>
          </w:p>
        </w:tc>
      </w:tr>
      <w:tr w:rsidR="00A54A31" w:rsidRPr="00A54A31" w:rsidTr="00A54A31">
        <w:trPr>
          <w:trHeight w:val="476"/>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4</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4.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4.</w:t>
            </w:r>
            <w:r w:rsidRPr="00A54A31">
              <w:rPr>
                <w:rFonts w:ascii="Times New Roman" w:eastAsia="Times New Roman" w:hAnsi="Times New Roman" w:cs="Times New Roman"/>
                <w:sz w:val="20"/>
                <w:szCs w:val="20"/>
                <w:lang w:val="kk-KZ" w:eastAsia="ru-RU"/>
              </w:rPr>
              <w:t xml:space="preserve">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4.  </w:t>
            </w:r>
            <w:r w:rsidRPr="00A54A31">
              <w:rPr>
                <w:rFonts w:ascii="Times New Roman" w:eastAsia="Times New Roman" w:hAnsi="Times New Roman" w:cs="Times New Roman"/>
                <w:sz w:val="20"/>
                <w:szCs w:val="20"/>
                <w:lang w:val="kk-KZ" w:eastAsia="ru-RU"/>
              </w:rPr>
              <w:t>-</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ОБӨЖ 2 –Қенес беруБӨЖ 2</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3</w:t>
            </w: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tc>
      </w:tr>
      <w:tr w:rsidR="00A54A31" w:rsidRPr="00A54A31" w:rsidTr="00A54A31">
        <w:trPr>
          <w:trHeight w:val="257"/>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5.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5.</w:t>
            </w:r>
            <w:r w:rsidRPr="00A54A31">
              <w:rPr>
                <w:rFonts w:ascii="Times New Roman" w:eastAsia="Times New Roman" w:hAnsi="Times New Roman" w:cs="Times New Roman"/>
                <w:sz w:val="20"/>
                <w:szCs w:val="20"/>
                <w:lang w:val="kk-KZ" w:eastAsia="ru-RU"/>
              </w:rPr>
              <w:t xml:space="preserve">  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5.  </w:t>
            </w:r>
            <w:r w:rsidRPr="00A54A31">
              <w:rPr>
                <w:rFonts w:ascii="Times New Roman" w:eastAsia="Times New Roman" w:hAnsi="Times New Roman" w:cs="Times New Roman"/>
                <w:sz w:val="20"/>
                <w:szCs w:val="20"/>
                <w:lang w:val="kk-KZ" w:eastAsia="ru-RU"/>
              </w:rPr>
              <w:t>-</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БӨЖ 2 - Биквадрат теңдеулер(тест алу)</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3</w:t>
            </w: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20</w:t>
            </w:r>
          </w:p>
        </w:tc>
      </w:tr>
      <w:tr w:rsidR="00A54A31" w:rsidRPr="00A54A31" w:rsidTr="00A54A31">
        <w:tc>
          <w:tcPr>
            <w:tcW w:w="10490" w:type="dxa"/>
            <w:gridSpan w:val="10"/>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МОДУЛЬ 2 </w:t>
            </w:r>
            <w:r w:rsidRPr="00A54A31">
              <w:rPr>
                <w:rFonts w:ascii="Times New Roman" w:eastAsia="Times New Roman" w:hAnsi="Times New Roman" w:cs="Times New Roman"/>
                <w:b/>
                <w:color w:val="201F1E"/>
                <w:sz w:val="20"/>
                <w:szCs w:val="20"/>
                <w:highlight w:val="white"/>
                <w:lang w:val="kk-KZ" w:eastAsia="ru-RU"/>
              </w:rPr>
              <w:t>Функция. Теңдеулер мен теңсіздіктер</w:t>
            </w:r>
          </w:p>
        </w:tc>
      </w:tr>
      <w:tr w:rsidR="00A54A31" w:rsidRPr="00A54A31" w:rsidTr="00A54A31">
        <w:trPr>
          <w:trHeight w:val="92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6</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6.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СС 6. </w:t>
            </w:r>
            <w:r w:rsidRPr="00A54A31">
              <w:rPr>
                <w:rFonts w:ascii="Times New Roman" w:eastAsia="Times New Roman" w:hAnsi="Times New Roman" w:cs="Times New Roman"/>
                <w:sz w:val="20"/>
                <w:szCs w:val="20"/>
                <w:lang w:val="kk-KZ" w:eastAsia="ru-RU"/>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A54A31" w:rsidRPr="00A54A31" w:rsidRDefault="00A54A31" w:rsidP="00A54A31">
            <w:pPr>
              <w:tabs>
                <w:tab w:val="left" w:pos="318"/>
              </w:tabs>
              <w:spacing w:after="0" w:line="240" w:lineRule="auto"/>
              <w:ind w:left="18"/>
              <w:jc w:val="both"/>
              <w:rPr>
                <w:rFonts w:ascii="Times New Roman" w:eastAsia="Times New Roman" w:hAnsi="Times New Roman" w:cs="Times New Roman"/>
                <w:sz w:val="20"/>
                <w:szCs w:val="20"/>
                <w:lang w:val="kk-KZ" w:eastAsia="ru-RU"/>
              </w:rPr>
            </w:pPr>
            <m:oMath>
              <m:r>
                <w:rPr>
                  <w:rFonts w:ascii="Cambria Math" w:eastAsia="Cambria Math" w:hAnsi="Cambria Math" w:cs="Cambria Math"/>
                  <w:sz w:val="20"/>
                  <w:szCs w:val="20"/>
                  <w:lang w:val="kk-KZ" w:eastAsia="ru-RU"/>
                </w:rPr>
                <m:t>y=</m:t>
              </m:r>
              <m:f>
                <m:fPr>
                  <m:ctrlPr>
                    <w:rPr>
                      <w:rFonts w:ascii="Cambria Math" w:eastAsia="Cambria Math" w:hAnsi="Cambria Math" w:cs="Cambria Math"/>
                      <w:sz w:val="24"/>
                      <w:szCs w:val="24"/>
                      <w:lang w:eastAsia="ru-RU"/>
                    </w:rPr>
                  </m:ctrlPr>
                </m:fPr>
                <m:num>
                  <m:r>
                    <w:rPr>
                      <w:rFonts w:ascii="Cambria Math" w:eastAsia="Cambria Math" w:hAnsi="Cambria Math" w:cs="Cambria Math"/>
                      <w:sz w:val="20"/>
                      <w:szCs w:val="20"/>
                      <w:lang w:val="kk-KZ" w:eastAsia="ru-RU"/>
                    </w:rPr>
                    <m:t>k</m:t>
                  </m:r>
                </m:num>
                <m:den>
                  <m:r>
                    <w:rPr>
                      <w:rFonts w:ascii="Cambria Math" w:eastAsia="Cambria Math" w:hAnsi="Cambria Math" w:cs="Cambria Math"/>
                      <w:sz w:val="20"/>
                      <w:szCs w:val="20"/>
                      <w:lang w:val="kk-KZ" w:eastAsia="ru-RU"/>
                    </w:rPr>
                    <m:t>x</m:t>
                  </m:r>
                </m:den>
              </m:f>
            </m:oMath>
            <w:r w:rsidRPr="00A54A31">
              <w:rPr>
                <w:rFonts w:ascii="Times New Roman" w:eastAsia="Times New Roman" w:hAnsi="Times New Roman" w:cs="Times New Roman"/>
                <w:sz w:val="20"/>
                <w:szCs w:val="20"/>
                <w:lang w:val="kk-KZ" w:eastAsia="ru-RU"/>
              </w:rPr>
              <w:t xml:space="preserve">  ,    </w:t>
            </w:r>
            <m:oMath>
              <m:r>
                <w:rPr>
                  <w:rFonts w:ascii="Cambria Math" w:eastAsia="Cambria Math" w:hAnsi="Cambria Math" w:cs="Cambria Math"/>
                  <w:sz w:val="20"/>
                  <w:szCs w:val="20"/>
                  <w:lang w:val="kk-KZ" w:eastAsia="ru-RU"/>
                </w:rPr>
                <m:t>y=</m:t>
              </m:r>
              <m:f>
                <m:fPr>
                  <m:ctrlPr>
                    <w:rPr>
                      <w:rFonts w:ascii="Cambria Math" w:eastAsia="Cambria Math" w:hAnsi="Cambria Math" w:cs="Cambria Math"/>
                      <w:sz w:val="24"/>
                      <w:szCs w:val="24"/>
                      <w:lang w:eastAsia="ru-RU"/>
                    </w:rPr>
                  </m:ctrlPr>
                </m:fPr>
                <m:num>
                  <m:r>
                    <w:rPr>
                      <w:rFonts w:ascii="Cambria Math" w:eastAsia="Cambria Math" w:hAnsi="Cambria Math" w:cs="Cambria Math"/>
                      <w:sz w:val="20"/>
                      <w:szCs w:val="20"/>
                      <w:lang w:val="kk-KZ" w:eastAsia="ru-RU"/>
                    </w:rPr>
                    <m:t>ax+b</m:t>
                  </m:r>
                </m:num>
                <m:den>
                  <m:r>
                    <w:rPr>
                      <w:rFonts w:ascii="Cambria Math" w:eastAsia="Cambria Math" w:hAnsi="Cambria Math" w:cs="Cambria Math"/>
                      <w:sz w:val="20"/>
                      <w:szCs w:val="20"/>
                      <w:lang w:val="kk-KZ" w:eastAsia="ru-RU"/>
                    </w:rPr>
                    <m:t>cx+d</m:t>
                  </m:r>
                </m:den>
              </m:f>
            </m:oMath>
            <w:r w:rsidRPr="00A54A31">
              <w:rPr>
                <w:rFonts w:ascii="Times New Roman" w:eastAsia="Times New Roman" w:hAnsi="Times New Roman" w:cs="Times New Roman"/>
                <w:sz w:val="20"/>
                <w:szCs w:val="20"/>
                <w:lang w:val="kk-KZ" w:eastAsia="ru-RU"/>
              </w:rPr>
              <w:t xml:space="preserve">  , </w:t>
            </w:r>
            <m:oMath>
              <m:r>
                <w:rPr>
                  <w:rFonts w:ascii="Cambria Math" w:eastAsia="Cambria Math" w:hAnsi="Cambria Math" w:cs="Cambria Math"/>
                  <w:sz w:val="20"/>
                  <w:szCs w:val="20"/>
                  <w:lang w:val="kk-KZ" w:eastAsia="ru-RU"/>
                </w:rPr>
                <m:t>y=</m:t>
              </m:r>
              <m:sSup>
                <m:sSupPr>
                  <m:ctrlPr>
                    <w:rPr>
                      <w:rFonts w:ascii="Cambria Math" w:eastAsia="Cambria Math" w:hAnsi="Cambria Math" w:cs="Cambria Math"/>
                      <w:sz w:val="24"/>
                      <w:szCs w:val="24"/>
                      <w:lang w:eastAsia="ru-RU"/>
                    </w:rPr>
                  </m:ctrlPr>
                </m:sSupPr>
                <m:e>
                  <m:r>
                    <w:rPr>
                      <w:rFonts w:ascii="Cambria Math" w:eastAsia="Cambria Math" w:hAnsi="Cambria Math" w:cs="Cambria Math"/>
                      <w:sz w:val="20"/>
                      <w:szCs w:val="20"/>
                      <w:lang w:val="kk-KZ" w:eastAsia="ru-RU"/>
                    </w:rPr>
                    <m:t>x</m:t>
                  </m:r>
                </m:e>
                <m:sup>
                  <m:r>
                    <w:rPr>
                      <w:rFonts w:ascii="Cambria Math" w:eastAsia="Cambria Math" w:hAnsi="Cambria Math" w:cs="Cambria Math"/>
                      <w:sz w:val="20"/>
                      <w:szCs w:val="20"/>
                      <w:lang w:val="kk-KZ" w:eastAsia="ru-RU"/>
                    </w:rPr>
                    <m:t>n</m:t>
                  </m:r>
                </m:sup>
              </m:sSup>
            </m:oMath>
            <w:r w:rsidRPr="00A54A31">
              <w:rPr>
                <w:rFonts w:ascii="Times New Roman" w:eastAsia="Times New Roman" w:hAnsi="Times New Roman" w:cs="Times New Roman"/>
                <w:sz w:val="20"/>
                <w:szCs w:val="20"/>
                <w:lang w:val="kk-KZ" w:eastAsia="ru-RU"/>
              </w:rPr>
              <w:t xml:space="preserve">  ,   </w:t>
            </w:r>
            <m:oMath>
              <m:r>
                <w:rPr>
                  <w:rFonts w:ascii="Cambria Math" w:eastAsia="Cambria Math" w:hAnsi="Cambria Math" w:cs="Cambria Math"/>
                  <w:sz w:val="20"/>
                  <w:szCs w:val="20"/>
                  <w:lang w:val="kk-KZ" w:eastAsia="ru-RU"/>
                </w:rPr>
                <m:t>n=-1;1;2;3</m:t>
              </m:r>
            </m:oMath>
            <w:r w:rsidRPr="00A54A31">
              <w:rPr>
                <w:rFonts w:ascii="Times New Roman" w:eastAsia="Times New Roman" w:hAnsi="Times New Roman" w:cs="Times New Roman"/>
                <w:sz w:val="20"/>
                <w:szCs w:val="20"/>
                <w:lang w:val="kk-KZ" w:eastAsia="ru-RU"/>
              </w:rPr>
              <w:t xml:space="preserve"> функцияларының графиктері.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m:oMath>
              <m:r>
                <w:rPr>
                  <w:rFonts w:ascii="Cambria Math" w:eastAsia="Cambria Math" w:hAnsi="Cambria Math" w:cs="Cambria Math"/>
                  <w:sz w:val="20"/>
                  <w:szCs w:val="20"/>
                  <w:lang w:val="kk-KZ" w:eastAsia="ru-RU"/>
                </w:rPr>
                <m:t>y=a</m:t>
              </m:r>
              <m:sSup>
                <m:sSupPr>
                  <m:ctrlPr>
                    <w:rPr>
                      <w:rFonts w:ascii="Cambria Math" w:eastAsia="Cambria Math" w:hAnsi="Cambria Math" w:cs="Cambria Math"/>
                      <w:sz w:val="24"/>
                      <w:szCs w:val="24"/>
                      <w:lang w:eastAsia="ru-RU"/>
                    </w:rPr>
                  </m:ctrlPr>
                </m:sSupPr>
                <m:e>
                  <m:r>
                    <w:rPr>
                      <w:rFonts w:ascii="Cambria Math" w:eastAsia="Cambria Math" w:hAnsi="Cambria Math" w:cs="Cambria Math"/>
                      <w:sz w:val="20"/>
                      <w:szCs w:val="20"/>
                      <w:lang w:val="kk-KZ" w:eastAsia="ru-RU"/>
                    </w:rPr>
                    <m:t>x</m:t>
                  </m:r>
                </m:e>
                <m:sup>
                  <m:r>
                    <w:rPr>
                      <w:rFonts w:ascii="Cambria Math" w:eastAsia="Cambria Math" w:hAnsi="Cambria Math" w:cs="Cambria Math"/>
                      <w:sz w:val="20"/>
                      <w:szCs w:val="20"/>
                      <w:lang w:val="kk-KZ" w:eastAsia="ru-RU"/>
                    </w:rPr>
                    <m:t>2</m:t>
                  </m:r>
                </m:sup>
              </m:sSup>
              <m:r>
                <w:rPr>
                  <w:rFonts w:ascii="Cambria Math" w:eastAsia="Cambria Math" w:hAnsi="Cambria Math" w:cs="Cambria Math"/>
                  <w:sz w:val="20"/>
                  <w:szCs w:val="20"/>
                  <w:lang w:val="kk-KZ" w:eastAsia="ru-RU"/>
                </w:rPr>
                <m:t>+bx+c</m:t>
              </m:r>
            </m:oMath>
            <w:r w:rsidRPr="00A54A31">
              <w:rPr>
                <w:rFonts w:ascii="Times New Roman" w:eastAsia="Times New Roman" w:hAnsi="Times New Roman" w:cs="Times New Roman"/>
                <w:sz w:val="20"/>
                <w:szCs w:val="20"/>
                <w:lang w:val="kk-KZ" w:eastAsia="ru-RU"/>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6.  </w:t>
            </w:r>
            <w:r w:rsidRPr="00A54A31">
              <w:rPr>
                <w:rFonts w:ascii="Times New Roman" w:eastAsia="Times New Roman" w:hAnsi="Times New Roman" w:cs="Times New Roman"/>
                <w:sz w:val="20"/>
                <w:szCs w:val="20"/>
                <w:lang w:val="kk-KZ" w:eastAsia="ru-RU"/>
              </w:rPr>
              <w:t>-</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ОБӨЖ 3 - Кеңес беруБӨЖ 3</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6</w:t>
            </w:r>
          </w:p>
        </w:tc>
      </w:tr>
      <w:tr w:rsidR="00A54A31" w:rsidRPr="00A54A31" w:rsidTr="00A54A31">
        <w:trPr>
          <w:trHeight w:val="92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7</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7.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7</w:t>
            </w:r>
            <w:r w:rsidRPr="00A54A31">
              <w:rPr>
                <w:rFonts w:ascii="Times New Roman" w:eastAsia="Times New Roman" w:hAnsi="Times New Roman" w:cs="Times New Roman"/>
                <w:sz w:val="20"/>
                <w:szCs w:val="20"/>
                <w:lang w:val="kk-KZ" w:eastAsia="ru-RU"/>
              </w:rPr>
              <w:t>. Иррационал теңдеулер және теңсіздіктер. Иррационал теңдеулер және теңсіздіктер жүйелері.</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ЗС 7.  </w:t>
            </w:r>
            <w:r w:rsidRPr="00A54A31">
              <w:rPr>
                <w:rFonts w:ascii="Times New Roman" w:eastAsia="Times New Roman" w:hAnsi="Times New Roman" w:cs="Times New Roman"/>
                <w:sz w:val="20"/>
                <w:szCs w:val="20"/>
                <w:lang w:val="kk-KZ" w:eastAsia="ru-RU"/>
              </w:rPr>
              <w:t>-</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БӨЖ 3 - Абсолют шамамен берілген иррационал теңдеулер мен теңсіздіктер</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6</w:t>
            </w: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20</w:t>
            </w:r>
          </w:p>
        </w:tc>
      </w:tr>
      <w:tr w:rsidR="00A54A31" w:rsidRPr="00A54A31" w:rsidTr="00A54A31">
        <w:trPr>
          <w:trHeight w:val="92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tc>
        <w:tc>
          <w:tcPr>
            <w:tcW w:w="7938" w:type="dxa"/>
            <w:gridSpan w:val="6"/>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8.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8.</w:t>
            </w:r>
            <w:r w:rsidRPr="00A54A31">
              <w:rPr>
                <w:rFonts w:ascii="Times New Roman" w:eastAsia="Times New Roman" w:hAnsi="Times New Roman" w:cs="Times New Roman"/>
                <w:sz w:val="20"/>
                <w:szCs w:val="20"/>
                <w:lang w:val="kk-KZ" w:eastAsia="ru-RU"/>
              </w:rPr>
              <w:t xml:space="preserve">Дәреже ұғымын жалпылау. Көрсеткіштік функция және оның графигі </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ЗС 8.  </w:t>
            </w:r>
            <w:r w:rsidRPr="00A54A31">
              <w:rPr>
                <w:rFonts w:ascii="Times New Roman" w:eastAsia="Times New Roman" w:hAnsi="Times New Roman" w:cs="Times New Roman"/>
                <w:sz w:val="20"/>
                <w:szCs w:val="20"/>
                <w:lang w:val="kk-KZ" w:eastAsia="ru-RU"/>
              </w:rPr>
              <w:t>-</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ОБӨЖ 4 –Қеңес беруБӨЖ 4</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7</w:t>
            </w:r>
          </w:p>
        </w:tc>
      </w:tr>
      <w:tr w:rsidR="00A54A31" w:rsidRPr="00A54A31" w:rsidTr="00A54A31">
        <w:trPr>
          <w:trHeight w:val="330"/>
        </w:trPr>
        <w:tc>
          <w:tcPr>
            <w:tcW w:w="851" w:type="dxa"/>
            <w:gridSpan w:val="2"/>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Аралық бақылау 1</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tc>
        <w:tc>
          <w:tcPr>
            <w:tcW w:w="84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100</w:t>
            </w:r>
          </w:p>
        </w:tc>
      </w:tr>
      <w:tr w:rsidR="00A54A31" w:rsidRPr="00A54A31" w:rsidTr="00A54A31">
        <w:trPr>
          <w:trHeight w:val="92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9</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9.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9.</w:t>
            </w:r>
            <w:r w:rsidRPr="00A54A31">
              <w:rPr>
                <w:rFonts w:ascii="Times New Roman" w:eastAsia="Times New Roman" w:hAnsi="Times New Roman" w:cs="Times New Roman"/>
                <w:sz w:val="20"/>
                <w:szCs w:val="20"/>
                <w:lang w:val="kk-KZ" w:eastAsia="ru-RU"/>
              </w:rPr>
              <w:t xml:space="preserve"> Логарифмнің анықтамасы. Логарифмдік негізгі теңбе-теңдік. Бір негізден басқа негізге көшу формуласы.</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9.  </w:t>
            </w:r>
            <w:r w:rsidRPr="00A54A31">
              <w:rPr>
                <w:rFonts w:ascii="Times New Roman" w:eastAsia="Times New Roman" w:hAnsi="Times New Roman" w:cs="Times New Roman"/>
                <w:sz w:val="20"/>
                <w:szCs w:val="20"/>
                <w:lang w:val="kk-KZ" w:eastAsia="ru-RU"/>
              </w:rPr>
              <w:t>-</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БӨЖ 4 - Көрсеткіштік теңдеулер мен теңсіздіктер. (есеп шығару)</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p w:rsidR="00A54A31" w:rsidRPr="00A54A31" w:rsidRDefault="00A54A31" w:rsidP="00A54A31">
            <w:pPr>
              <w:tabs>
                <w:tab w:val="left" w:pos="1276"/>
              </w:tabs>
              <w:spacing w:after="0" w:line="240" w:lineRule="auto"/>
              <w:ind w:firstLine="200"/>
              <w:jc w:val="both"/>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ind w:firstLine="200"/>
              <w:jc w:val="both"/>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ind w:firstLine="200"/>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20</w:t>
            </w:r>
          </w:p>
        </w:tc>
      </w:tr>
      <w:tr w:rsidR="00A54A31" w:rsidRPr="00A54A31" w:rsidTr="00A54A31">
        <w:trPr>
          <w:trHeight w:val="70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10</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10.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10.</w:t>
            </w:r>
            <w:r w:rsidRPr="00A54A31">
              <w:rPr>
                <w:rFonts w:ascii="Times New Roman" w:eastAsia="Times New Roman" w:hAnsi="Times New Roman" w:cs="Times New Roman"/>
                <w:sz w:val="20"/>
                <w:szCs w:val="20"/>
                <w:lang w:val="kk-KZ" w:eastAsia="ru-RU"/>
              </w:rPr>
              <w:t>Өрнектерді логарифмдеу және потенцирлеу.</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ЗС 10.  </w:t>
            </w:r>
            <w:r w:rsidRPr="00A54A31">
              <w:rPr>
                <w:rFonts w:ascii="Times New Roman" w:eastAsia="Times New Roman" w:hAnsi="Times New Roman" w:cs="Times New Roman"/>
                <w:sz w:val="20"/>
                <w:szCs w:val="20"/>
                <w:lang w:val="kk-KZ" w:eastAsia="ru-RU"/>
              </w:rPr>
              <w:t>-</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tc>
      </w:tr>
      <w:tr w:rsidR="00A54A31" w:rsidRPr="00A54A31" w:rsidTr="00A54A31">
        <w:tc>
          <w:tcPr>
            <w:tcW w:w="10490" w:type="dxa"/>
            <w:gridSpan w:val="10"/>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МОДУЛЬ 3 Планиметрия</w:t>
            </w:r>
          </w:p>
        </w:tc>
      </w:tr>
      <w:tr w:rsidR="00A54A31" w:rsidRPr="00A54A31" w:rsidTr="00A54A31">
        <w:trPr>
          <w:trHeight w:val="347"/>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11</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11. -</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11.</w:t>
            </w:r>
            <w:r w:rsidRPr="00A54A31">
              <w:rPr>
                <w:rFonts w:ascii="Times New Roman" w:eastAsia="Times New Roman" w:hAnsi="Times New Roman" w:cs="Times New Roman"/>
                <w:sz w:val="20"/>
                <w:szCs w:val="20"/>
                <w:lang w:val="kk-KZ" w:eastAsia="ru-RU"/>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11.  </w:t>
            </w:r>
            <w:r w:rsidRPr="00A54A31">
              <w:rPr>
                <w:rFonts w:ascii="Times New Roman" w:eastAsia="Times New Roman" w:hAnsi="Times New Roman" w:cs="Times New Roman"/>
                <w:sz w:val="20"/>
                <w:szCs w:val="20"/>
                <w:lang w:val="kk-KZ" w:eastAsia="ru-RU"/>
              </w:rPr>
              <w:t>-</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ОБӨЖ 5 -Кеңес беру БӨЖ 5</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sz w:val="24"/>
                <w:szCs w:val="24"/>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tc>
      </w:tr>
      <w:tr w:rsidR="00A54A31" w:rsidRPr="00A54A31" w:rsidTr="00A54A31">
        <w:trPr>
          <w:trHeight w:val="92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12</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12. -</w:t>
            </w: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12.</w:t>
            </w:r>
            <w:r w:rsidRPr="00A54A31">
              <w:rPr>
                <w:rFonts w:ascii="Times New Roman" w:eastAsia="Times New Roman" w:hAnsi="Times New Roman" w:cs="Times New Roman"/>
                <w:sz w:val="20"/>
                <w:szCs w:val="20"/>
                <w:lang w:val="kk-KZ" w:eastAsia="ru-RU"/>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ЗС 12.  </w:t>
            </w:r>
            <w:r w:rsidRPr="00A54A31">
              <w:rPr>
                <w:rFonts w:ascii="Times New Roman" w:eastAsia="Times New Roman" w:hAnsi="Times New Roman" w:cs="Times New Roman"/>
                <w:sz w:val="20"/>
                <w:szCs w:val="20"/>
                <w:lang w:val="kk-KZ" w:eastAsia="ru-RU"/>
              </w:rPr>
              <w:t>-</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БӨЖ 5 - Екі нүктенің ара-қашықтығын табудың координатты түрдегі формуласы. Шеңбердің теңдеуі. (есеп шығару)</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sz w:val="24"/>
                <w:szCs w:val="24"/>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20</w:t>
            </w:r>
          </w:p>
        </w:tc>
      </w:tr>
      <w:tr w:rsidR="00A54A31" w:rsidRPr="00A54A31" w:rsidTr="00A54A31">
        <w:trPr>
          <w:trHeight w:val="416"/>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13</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13. -</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13.</w:t>
            </w:r>
            <w:r w:rsidRPr="00A54A31">
              <w:rPr>
                <w:rFonts w:ascii="Times New Roman" w:eastAsia="Times New Roman" w:hAnsi="Times New Roman" w:cs="Times New Roman"/>
                <w:sz w:val="20"/>
                <w:szCs w:val="20"/>
                <w:lang w:val="kk-KZ" w:eastAsia="ru-RU"/>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ЗС 13.  </w:t>
            </w:r>
            <w:r w:rsidRPr="00A54A31">
              <w:rPr>
                <w:rFonts w:ascii="Times New Roman" w:eastAsia="Times New Roman" w:hAnsi="Times New Roman" w:cs="Times New Roman"/>
                <w:sz w:val="20"/>
                <w:szCs w:val="20"/>
                <w:lang w:val="kk-KZ" w:eastAsia="ru-RU"/>
              </w:rPr>
              <w:t>-</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10</w:t>
            </w:r>
          </w:p>
        </w:tc>
      </w:tr>
      <w:tr w:rsidR="00A54A31" w:rsidRPr="00A54A31" w:rsidTr="00A54A31">
        <w:trPr>
          <w:trHeight w:val="920"/>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14</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14.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14.</w:t>
            </w:r>
            <w:r w:rsidRPr="00A54A31">
              <w:rPr>
                <w:rFonts w:ascii="Times New Roman" w:eastAsia="Times New Roman" w:hAnsi="Times New Roman" w:cs="Times New Roman"/>
                <w:sz w:val="20"/>
                <w:szCs w:val="20"/>
                <w:lang w:val="kk-KZ" w:eastAsia="ru-RU"/>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ЗС 14.  </w:t>
            </w:r>
            <w:r w:rsidRPr="00A54A31">
              <w:rPr>
                <w:rFonts w:ascii="Times New Roman" w:eastAsia="Times New Roman" w:hAnsi="Times New Roman" w:cs="Times New Roman"/>
                <w:sz w:val="20"/>
                <w:szCs w:val="20"/>
                <w:lang w:val="kk-KZ" w:eastAsia="ru-RU"/>
              </w:rPr>
              <w:t>-</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8</w:t>
            </w:r>
          </w:p>
        </w:tc>
      </w:tr>
      <w:tr w:rsidR="00A54A31" w:rsidRPr="00A54A31" w:rsidTr="00A54A31">
        <w:trPr>
          <w:trHeight w:val="312"/>
        </w:trPr>
        <w:tc>
          <w:tcPr>
            <w:tcW w:w="851" w:type="dxa"/>
            <w:gridSpan w:val="2"/>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15</w:t>
            </w:r>
          </w:p>
        </w:tc>
        <w:tc>
          <w:tcPr>
            <w:tcW w:w="7938" w:type="dxa"/>
            <w:gridSpan w:val="6"/>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 15. -</w:t>
            </w:r>
          </w:p>
          <w:p w:rsidR="00A54A31" w:rsidRPr="00A54A31" w:rsidRDefault="00A54A31" w:rsidP="00A54A31">
            <w:pPr>
              <w:tabs>
                <w:tab w:val="left" w:pos="318"/>
              </w:tabs>
              <w:spacing w:after="0" w:line="240" w:lineRule="auto"/>
              <w:ind w:left="18"/>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СС 15.</w:t>
            </w:r>
            <w:r w:rsidRPr="00A54A31">
              <w:rPr>
                <w:rFonts w:ascii="Times New Roman" w:eastAsia="Times New Roman" w:hAnsi="Times New Roman" w:cs="Times New Roman"/>
                <w:sz w:val="20"/>
                <w:szCs w:val="20"/>
                <w:lang w:val="kk-KZ" w:eastAsia="ru-RU"/>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Векторлардың скалярлық көбейтіндісі. Екі вектордың параллельдік және перпендикулярлық шарты. </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ЗС 15.  </w:t>
            </w:r>
            <w:r w:rsidRPr="00A54A31">
              <w:rPr>
                <w:rFonts w:ascii="Times New Roman" w:eastAsia="Times New Roman" w:hAnsi="Times New Roman" w:cs="Times New Roman"/>
                <w:sz w:val="20"/>
                <w:szCs w:val="20"/>
                <w:lang w:val="kk-KZ" w:eastAsia="ru-RU"/>
              </w:rPr>
              <w:t>-</w:t>
            </w:r>
          </w:p>
          <w:p w:rsidR="00A54A31" w:rsidRPr="00A54A31" w:rsidRDefault="00A54A31" w:rsidP="00A54A31">
            <w:pPr>
              <w:tabs>
                <w:tab w:val="left" w:pos="1276"/>
              </w:tabs>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ОБӨЖ 6 –Емтиханға қенес беру</w:t>
            </w:r>
          </w:p>
        </w:tc>
        <w:tc>
          <w:tcPr>
            <w:tcW w:w="859"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5</w:t>
            </w:r>
          </w:p>
        </w:tc>
        <w:tc>
          <w:tcPr>
            <w:tcW w:w="842" w:type="dxa"/>
            <w:tcBorders>
              <w:top w:val="single" w:sz="4" w:space="0" w:color="000000"/>
              <w:left w:val="single" w:sz="4" w:space="0" w:color="000000"/>
              <w:bottom w:val="single" w:sz="4" w:space="0" w:color="000000"/>
              <w:right w:val="single" w:sz="4" w:space="0" w:color="000000"/>
            </w:tcBorders>
          </w:tcPr>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  10</w:t>
            </w:r>
          </w:p>
        </w:tc>
      </w:tr>
      <w:tr w:rsidR="00A54A31" w:rsidRPr="00A54A31" w:rsidTr="00A54A31">
        <w:tc>
          <w:tcPr>
            <w:tcW w:w="9648" w:type="dxa"/>
            <w:gridSpan w:val="9"/>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Аралық бақылау 2</w:t>
            </w:r>
          </w:p>
        </w:tc>
        <w:tc>
          <w:tcPr>
            <w:tcW w:w="842" w:type="dxa"/>
            <w:tcBorders>
              <w:top w:val="single" w:sz="4" w:space="0" w:color="000000"/>
              <w:left w:val="single" w:sz="4" w:space="0" w:color="000000"/>
              <w:bottom w:val="single" w:sz="4" w:space="0" w:color="000000"/>
              <w:right w:val="single" w:sz="4" w:space="0" w:color="000000"/>
            </w:tcBorders>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100</w:t>
            </w:r>
          </w:p>
        </w:tc>
      </w:tr>
      <w:tr w:rsidR="00A54A31" w:rsidRPr="00A54A31" w:rsidTr="00A54A31">
        <w:tc>
          <w:tcPr>
            <w:tcW w:w="9648"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Қорытынды бақылау (емтихан)</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100</w:t>
            </w:r>
          </w:p>
        </w:tc>
      </w:tr>
      <w:tr w:rsidR="00A54A31" w:rsidRPr="00A54A31" w:rsidTr="00A54A31">
        <w:tc>
          <w:tcPr>
            <w:tcW w:w="9648"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tabs>
                <w:tab w:val="left" w:pos="1276"/>
              </w:tabs>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 xml:space="preserve">Пән үшін жиынтығы </w:t>
            </w:r>
          </w:p>
        </w:tc>
        <w:tc>
          <w:tcPr>
            <w:tcW w:w="842" w:type="dxa"/>
            <w:tcBorders>
              <w:top w:val="single" w:sz="4" w:space="0" w:color="000000"/>
              <w:left w:val="single" w:sz="4" w:space="0" w:color="000000"/>
              <w:bottom w:val="single" w:sz="4" w:space="0" w:color="000000"/>
              <w:right w:val="single" w:sz="4" w:space="0" w:color="000000"/>
            </w:tcBorders>
            <w:shd w:val="clear" w:color="auto" w:fill="FFFFFF"/>
            <w:hideMark/>
          </w:tcPr>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100</w:t>
            </w:r>
          </w:p>
        </w:tc>
      </w:tr>
    </w:tbl>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tabs>
          <w:tab w:val="left" w:pos="1276"/>
        </w:tabs>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both"/>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Декан__________________________________________ Сартаев С.А.</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Оқыту және білім беру сапасы бойынша</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Академиялық комитетінің төрағасы ______________ Ибраимова Ж.Т.</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Кафедра меңгерушісі_____________________________</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Тәуекелов Н.Б.</w:t>
      </w:r>
    </w:p>
    <w:p w:rsidR="00A54A31" w:rsidRPr="00A54A31" w:rsidRDefault="00A54A31" w:rsidP="00A54A31">
      <w:pPr>
        <w:spacing w:after="0" w:line="240" w:lineRule="auto"/>
        <w:jc w:val="both"/>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Дәріскер________________________________________ Буланова.С.Т</w:t>
      </w: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ЖИЫНТЫҚ БАҒАЛАУ РУБРИКАТОРЫ</w:t>
      </w:r>
    </w:p>
    <w:p w:rsidR="00A54A31" w:rsidRPr="00A54A31" w:rsidRDefault="00A54A31" w:rsidP="00A54A31">
      <w:pPr>
        <w:spacing w:after="0" w:line="240" w:lineRule="auto"/>
        <w:jc w:val="center"/>
        <w:rPr>
          <w:rFonts w:ascii="Times New Roman" w:eastAsia="Times New Roman" w:hAnsi="Times New Roman" w:cs="Times New Roman"/>
          <w:b/>
          <w:sz w:val="20"/>
          <w:szCs w:val="20"/>
          <w:lang w:val="kk-KZ" w:eastAsia="ru-RU"/>
        </w:rPr>
      </w:pPr>
      <w:r w:rsidRPr="00A54A31">
        <w:rPr>
          <w:rFonts w:ascii="Times New Roman" w:eastAsia="Times New Roman" w:hAnsi="Times New Roman" w:cs="Times New Roman"/>
          <w:b/>
          <w:sz w:val="20"/>
          <w:szCs w:val="20"/>
          <w:lang w:val="kk-KZ" w:eastAsia="ru-RU"/>
        </w:rPr>
        <w:t>ОҚУ НӘТИЖЕЛЕРІН БАҒАЛАУ КРИТЕРИЙЛЕРІ</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xml:space="preserve">«Математика» пәні бойынша БӨЖ тапсырмасы (АБ 100%-ның 30%) </w:t>
      </w:r>
      <w:r w:rsidRPr="00A54A31">
        <w:rPr>
          <w:rFonts w:ascii="Times New Roman" w:eastAsia="Times New Roman" w:hAnsi="Times New Roman" w:cs="Times New Roman"/>
          <w:sz w:val="20"/>
          <w:szCs w:val="20"/>
          <w:lang w:val="kk-KZ" w:eastAsia="ru-RU"/>
        </w:rPr>
        <w:t> </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sz w:val="20"/>
          <w:szCs w:val="20"/>
          <w:lang w:val="kk-KZ" w:eastAsia="ru-RU"/>
        </w:rPr>
        <w:t> </w:t>
      </w:r>
      <w:r w:rsidRPr="00A54A31">
        <w:rPr>
          <w:rFonts w:ascii="Times New Roman" w:eastAsia="Times New Roman" w:hAnsi="Times New Roman" w:cs="Times New Roman"/>
          <w:sz w:val="20"/>
          <w:szCs w:val="20"/>
          <w:lang w:val="kk-KZ" w:eastAsia="ru-RU"/>
        </w:rPr>
        <w:t>  </w:t>
      </w:r>
    </w:p>
    <w:tbl>
      <w:tblPr>
        <w:tblW w:w="10200" w:type="dxa"/>
        <w:tblInd w:w="-693"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701"/>
        <w:gridCol w:w="2015"/>
        <w:gridCol w:w="1888"/>
        <w:gridCol w:w="2330"/>
        <w:gridCol w:w="2266"/>
      </w:tblGrid>
      <w:tr w:rsidR="00A54A31" w:rsidRPr="00A54A31" w:rsidTr="00A54A31">
        <w:trPr>
          <w:trHeight w:val="300"/>
        </w:trPr>
        <w:tc>
          <w:tcPr>
            <w:tcW w:w="1702" w:type="dxa"/>
            <w:tcBorders>
              <w:top w:val="single" w:sz="6" w:space="0" w:color="000000"/>
              <w:left w:val="single" w:sz="6" w:space="0" w:color="000000"/>
              <w:bottom w:val="single" w:sz="6" w:space="0" w:color="000000"/>
              <w:right w:val="single" w:sz="6" w:space="0" w:color="000000"/>
            </w:tcBorders>
            <w:shd w:val="clear" w:color="auto" w:fill="DBE5F1"/>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Критерий </w:t>
            </w:r>
            <w:r w:rsidRPr="00A54A31">
              <w:rPr>
                <w:rFonts w:ascii="Times New Roman" w:eastAsia="Times New Roman" w:hAnsi="Times New Roman" w:cs="Times New Roman"/>
                <w:color w:val="000000"/>
                <w:sz w:val="20"/>
                <w:szCs w:val="20"/>
                <w:lang w:val="kk-KZ" w:eastAsia="ru-RU"/>
              </w:rPr>
              <w:t>  </w:t>
            </w:r>
          </w:p>
        </w:tc>
        <w:tc>
          <w:tcPr>
            <w:tcW w:w="2016" w:type="dxa"/>
            <w:tcBorders>
              <w:top w:val="single" w:sz="6" w:space="0" w:color="000000"/>
              <w:left w:val="single" w:sz="6" w:space="0" w:color="000000"/>
              <w:bottom w:val="single" w:sz="6" w:space="0" w:color="000000"/>
              <w:right w:val="single" w:sz="6" w:space="0" w:color="000000"/>
            </w:tcBorders>
            <w:shd w:val="clear" w:color="auto" w:fill="DBE5F1"/>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«Өте жақсы» </w:t>
            </w:r>
            <w:r w:rsidRPr="00A54A31">
              <w:rPr>
                <w:rFonts w:ascii="Times New Roman" w:eastAsia="Times New Roman" w:hAnsi="Times New Roman" w:cs="Times New Roman"/>
                <w:color w:val="000000"/>
                <w:sz w:val="20"/>
                <w:szCs w:val="20"/>
                <w:lang w:val="kk-KZ" w:eastAsia="ru-RU"/>
              </w:rPr>
              <w:t>  </w:t>
            </w:r>
            <w:r w:rsidRPr="00A54A31">
              <w:rPr>
                <w:rFonts w:ascii="Times New Roman" w:eastAsia="Times New Roman" w:hAnsi="Times New Roman" w:cs="Times New Roman"/>
                <w:b/>
                <w:color w:val="000000"/>
                <w:sz w:val="20"/>
                <w:szCs w:val="20"/>
                <w:lang w:val="kk-KZ" w:eastAsia="ru-RU"/>
              </w:rPr>
              <w:t> </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color w:val="000000"/>
                <w:sz w:val="20"/>
                <w:szCs w:val="20"/>
                <w:lang w:val="kk-KZ" w:eastAsia="ru-RU"/>
              </w:rPr>
              <w:t>20-25 % </w:t>
            </w:r>
          </w:p>
        </w:tc>
        <w:tc>
          <w:tcPr>
            <w:tcW w:w="1889" w:type="dxa"/>
            <w:tcBorders>
              <w:top w:val="single" w:sz="6" w:space="0" w:color="000000"/>
              <w:left w:val="single" w:sz="6" w:space="0" w:color="000000"/>
              <w:bottom w:val="single" w:sz="6" w:space="0" w:color="000000"/>
              <w:right w:val="single" w:sz="6" w:space="0" w:color="000000"/>
            </w:tcBorders>
            <w:shd w:val="clear" w:color="auto" w:fill="DBE5F1"/>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«Жақсы» </w:t>
            </w:r>
            <w:r w:rsidRPr="00A54A31">
              <w:rPr>
                <w:rFonts w:ascii="Times New Roman" w:eastAsia="Times New Roman" w:hAnsi="Times New Roman" w:cs="Times New Roman"/>
                <w:color w:val="000000"/>
                <w:sz w:val="20"/>
                <w:szCs w:val="20"/>
                <w:lang w:val="kk-KZ" w:eastAsia="ru-RU"/>
              </w:rPr>
              <w:t> </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color w:val="000000"/>
                <w:sz w:val="20"/>
                <w:szCs w:val="20"/>
                <w:lang w:val="kk-KZ" w:eastAsia="ru-RU"/>
              </w:rPr>
              <w:t>15-20%  </w:t>
            </w:r>
          </w:p>
        </w:tc>
        <w:tc>
          <w:tcPr>
            <w:tcW w:w="2332" w:type="dxa"/>
            <w:tcBorders>
              <w:top w:val="single" w:sz="6" w:space="0" w:color="000000"/>
              <w:left w:val="single" w:sz="6" w:space="0" w:color="000000"/>
              <w:bottom w:val="single" w:sz="6" w:space="0" w:color="000000"/>
              <w:right w:val="single" w:sz="6" w:space="0" w:color="000000"/>
            </w:tcBorders>
            <w:shd w:val="clear" w:color="auto" w:fill="DBE5F1"/>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«Қанағаттанарлық»</w:t>
            </w:r>
            <w:r w:rsidRPr="00A54A31">
              <w:rPr>
                <w:rFonts w:ascii="Times New Roman" w:eastAsia="Times New Roman" w:hAnsi="Times New Roman" w:cs="Times New Roman"/>
                <w:color w:val="000000"/>
                <w:sz w:val="20"/>
                <w:szCs w:val="20"/>
                <w:lang w:val="kk-KZ" w:eastAsia="ru-RU"/>
              </w:rPr>
              <w:t> </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color w:val="000000"/>
                <w:sz w:val="20"/>
                <w:szCs w:val="20"/>
                <w:lang w:val="kk-KZ" w:eastAsia="ru-RU"/>
              </w:rPr>
              <w:t>10-15%</w:t>
            </w:r>
          </w:p>
        </w:tc>
        <w:tc>
          <w:tcPr>
            <w:tcW w:w="2268" w:type="dxa"/>
            <w:tcBorders>
              <w:top w:val="single" w:sz="6" w:space="0" w:color="000000"/>
              <w:left w:val="single" w:sz="6" w:space="0" w:color="000000"/>
              <w:bottom w:val="single" w:sz="6" w:space="0" w:color="000000"/>
              <w:right w:val="single" w:sz="6" w:space="0" w:color="000000"/>
            </w:tcBorders>
            <w:shd w:val="clear" w:color="auto" w:fill="DBE5F1"/>
            <w:hideMark/>
          </w:tcPr>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«Қанағаттанарлықсыз»</w:t>
            </w:r>
            <w:r w:rsidRPr="00A54A31">
              <w:rPr>
                <w:rFonts w:ascii="Times New Roman" w:eastAsia="Times New Roman" w:hAnsi="Times New Roman" w:cs="Times New Roman"/>
                <w:color w:val="000000"/>
                <w:sz w:val="20"/>
                <w:szCs w:val="20"/>
                <w:lang w:val="kk-KZ" w:eastAsia="ru-RU"/>
              </w:rPr>
              <w:t> </w:t>
            </w:r>
          </w:p>
          <w:p w:rsidR="00A54A31" w:rsidRPr="00A54A31" w:rsidRDefault="00A54A31" w:rsidP="00A54A31">
            <w:pPr>
              <w:spacing w:after="0" w:line="240" w:lineRule="auto"/>
              <w:jc w:val="center"/>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b/>
                <w:color w:val="000000"/>
                <w:sz w:val="20"/>
                <w:szCs w:val="20"/>
                <w:lang w:val="kk-KZ" w:eastAsia="ru-RU"/>
              </w:rPr>
              <w:t> </w:t>
            </w:r>
            <w:r w:rsidRPr="00A54A31">
              <w:rPr>
                <w:rFonts w:ascii="Times New Roman" w:eastAsia="Times New Roman" w:hAnsi="Times New Roman" w:cs="Times New Roman"/>
                <w:color w:val="000000"/>
                <w:sz w:val="20"/>
                <w:szCs w:val="20"/>
                <w:lang w:val="kk-KZ" w:eastAsia="ru-RU"/>
              </w:rPr>
              <w:t>0-10%</w:t>
            </w:r>
          </w:p>
        </w:tc>
      </w:tr>
      <w:tr w:rsidR="00A54A31" w:rsidRPr="00A54A31" w:rsidTr="00A54A31">
        <w:trPr>
          <w:trHeight w:val="662"/>
        </w:trPr>
        <w:tc>
          <w:tcPr>
            <w:tcW w:w="170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Сызықтық теңдеулер жүйесін қосу, алмастыру тәсілдерімен шешу.</w:t>
            </w:r>
          </w:p>
        </w:tc>
        <w:tc>
          <w:tcPr>
            <w:tcW w:w="2016"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Сызықтық теңдеулер жүйесін қосу, алмастыру тәсілдерімен шешуді жақсы меңгерген</w:t>
            </w:r>
          </w:p>
        </w:tc>
        <w:tc>
          <w:tcPr>
            <w:tcW w:w="1889"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 xml:space="preserve">Сызықтық теңдеулер жүйесін қосу, алмастыру тәсілдерімен шешуді жақсы меңгерген негізгі заңдарын жақсы меңгерген, </w:t>
            </w:r>
          </w:p>
        </w:tc>
        <w:tc>
          <w:tcPr>
            <w:tcW w:w="233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Сызықтық теңдеулер жүйесін қосу, алмастыру тәсілдерімен шешуді қанағаттанарлықтай орындайтын.</w:t>
            </w:r>
          </w:p>
        </w:tc>
        <w:tc>
          <w:tcPr>
            <w:tcW w:w="2268"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Сызықтық теңдеулер жүйесін қосу, алмастыру тәсілдерімен шешуді нашар ұғынуы..</w:t>
            </w:r>
          </w:p>
        </w:tc>
      </w:tr>
      <w:tr w:rsidR="00A54A31" w:rsidRPr="00A54A31" w:rsidTr="00A54A31">
        <w:trPr>
          <w:trHeight w:val="662"/>
        </w:trPr>
        <w:tc>
          <w:tcPr>
            <w:tcW w:w="170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Биквадрат теңдеулер.</w:t>
            </w:r>
          </w:p>
        </w:tc>
        <w:tc>
          <w:tcPr>
            <w:tcW w:w="2016"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Биквадрат теңдеулерін шешуін өте жақсы ұғынуы.</w:t>
            </w:r>
          </w:p>
        </w:tc>
        <w:tc>
          <w:tcPr>
            <w:tcW w:w="1889"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Биквадрат теңдеулерінұғымдарын  жақсы ұғынуы..</w:t>
            </w:r>
          </w:p>
        </w:tc>
        <w:tc>
          <w:tcPr>
            <w:tcW w:w="233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Биквадрат теңдеулерін ұғымдарын қанағаттанарлықтай  ұғынуы.</w:t>
            </w:r>
          </w:p>
        </w:tc>
        <w:tc>
          <w:tcPr>
            <w:tcW w:w="2268"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Биквадрат теңдеулерінұғымдарын  нашар ұғынуы</w:t>
            </w:r>
          </w:p>
        </w:tc>
      </w:tr>
      <w:tr w:rsidR="00A54A31" w:rsidRPr="00A54A31" w:rsidTr="00A54A31">
        <w:trPr>
          <w:trHeight w:val="1376"/>
        </w:trPr>
        <w:tc>
          <w:tcPr>
            <w:tcW w:w="170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Абсолют шамамен берілген теңдеулер және теңсіздіктер жүйелерін шешу.</w:t>
            </w:r>
          </w:p>
        </w:tc>
        <w:tc>
          <w:tcPr>
            <w:tcW w:w="2016"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Абсолют шамамен берілген теңдеулер және теңсіздіктер жүйелерін шешу заңдарың негізгі ұғымдарын өте жақсы ұғынуы.</w:t>
            </w:r>
          </w:p>
        </w:tc>
        <w:tc>
          <w:tcPr>
            <w:tcW w:w="1889"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Абсолют шамамен берілген теңдеулер және теңсіздіктер жүйелерін шешу заңдарың негізгі ұғымдарын  жақсы ұғынуы.</w:t>
            </w:r>
          </w:p>
        </w:tc>
        <w:tc>
          <w:tcPr>
            <w:tcW w:w="233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Абсолют шамамен берілген теңдеулер және теңсіздіктер жүйелерін шешу заңдарың негізгі ұғымдарын қанағаттанарлықтай  ұғынуы.</w:t>
            </w:r>
          </w:p>
        </w:tc>
        <w:tc>
          <w:tcPr>
            <w:tcW w:w="2268"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Абсолют шамамен берілген теңдеулер және теңсіздіктер жүйелерін шешу заңдарың негізгі ұғымдарын  нашар ұғынуы.</w:t>
            </w:r>
          </w:p>
        </w:tc>
      </w:tr>
      <w:tr w:rsidR="00A54A31" w:rsidRPr="00A54A31" w:rsidTr="00A54A31">
        <w:trPr>
          <w:trHeight w:val="300"/>
        </w:trPr>
        <w:tc>
          <w:tcPr>
            <w:tcW w:w="170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Көрсеткіштік теңдеулер мен теңсіздіктер.</w:t>
            </w:r>
          </w:p>
        </w:tc>
        <w:tc>
          <w:tcPr>
            <w:tcW w:w="2016"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Көрсеткіштік теңдеулер мен теңсіздіктер жүйесің толықтай меңгеру.</w:t>
            </w:r>
          </w:p>
        </w:tc>
        <w:tc>
          <w:tcPr>
            <w:tcW w:w="1889"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Көрсеткіштік теңдеулер мен теңсіздіктер жүйесің орташа меңгеру.</w:t>
            </w:r>
          </w:p>
        </w:tc>
        <w:tc>
          <w:tcPr>
            <w:tcW w:w="233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Көрсеткіштік теңдеулер мен теңсіздіктер жүйесің қанағаттанарлықтай меңгеру.</w:t>
            </w:r>
          </w:p>
        </w:tc>
        <w:tc>
          <w:tcPr>
            <w:tcW w:w="2268"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Көрсеткіштік теңдеулер мен теңсіздіктер жүйесің нашар</w:t>
            </w:r>
          </w:p>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меңгеру.</w:t>
            </w:r>
          </w:p>
        </w:tc>
      </w:tr>
      <w:tr w:rsidR="00A54A31" w:rsidRPr="00A54A31" w:rsidTr="00A54A31">
        <w:trPr>
          <w:trHeight w:val="300"/>
        </w:trPr>
        <w:tc>
          <w:tcPr>
            <w:tcW w:w="170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Екі нүктенің ара-қашықтығын табудың координатты түрдегі формуласы. Шеңбердің теңдеуі.</w:t>
            </w:r>
          </w:p>
        </w:tc>
        <w:tc>
          <w:tcPr>
            <w:tcW w:w="2016"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Екі нүктенің ара-қашықтығын табудың координатты түрдегі формуласы. Шеңбердің теңдеуі.Өте жақсы түсіну.</w:t>
            </w:r>
          </w:p>
        </w:tc>
        <w:tc>
          <w:tcPr>
            <w:tcW w:w="1889"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Екі нүктенің ара-қашықтығын табудың координатты түрдегі формуласы. Шеңбердің теңдеуі.Жақсы түсіну.</w:t>
            </w:r>
          </w:p>
        </w:tc>
        <w:tc>
          <w:tcPr>
            <w:tcW w:w="2332"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Екі нүктенің ара-қашықтығын табудың координатты түрдегі формуласы. Шеңбердің теңдеулерді қанағаттанарлықтай түсіну.</w:t>
            </w:r>
          </w:p>
        </w:tc>
        <w:tc>
          <w:tcPr>
            <w:tcW w:w="2268" w:type="dxa"/>
            <w:tcBorders>
              <w:top w:val="single" w:sz="6" w:space="0" w:color="000000"/>
              <w:left w:val="single" w:sz="6" w:space="0" w:color="000000"/>
              <w:bottom w:val="single" w:sz="6" w:space="0" w:color="000000"/>
              <w:right w:val="single" w:sz="6" w:space="0" w:color="000000"/>
            </w:tcBorders>
            <w:hideMark/>
          </w:tcPr>
          <w:p w:rsidR="00A54A31" w:rsidRPr="00A54A31" w:rsidRDefault="00A54A31" w:rsidP="00A54A31">
            <w:pPr>
              <w:spacing w:after="0" w:line="240" w:lineRule="auto"/>
              <w:rPr>
                <w:rFonts w:ascii="Times New Roman" w:eastAsia="Times New Roman" w:hAnsi="Times New Roman" w:cs="Times New Roman"/>
                <w:sz w:val="20"/>
                <w:szCs w:val="20"/>
                <w:lang w:val="kk-KZ" w:eastAsia="ru-RU"/>
              </w:rPr>
            </w:pPr>
            <w:r w:rsidRPr="00A54A31">
              <w:rPr>
                <w:rFonts w:ascii="Times New Roman" w:eastAsia="Times New Roman" w:hAnsi="Times New Roman" w:cs="Times New Roman"/>
                <w:sz w:val="20"/>
                <w:szCs w:val="20"/>
                <w:lang w:val="kk-KZ" w:eastAsia="ru-RU"/>
              </w:rPr>
              <w:t>Екі нүктенің ара-қашықтығын табудың координатты түрдегі формуласы. Шеңбердің теңдеулерді нашар түсіну.</w:t>
            </w:r>
          </w:p>
        </w:tc>
      </w:tr>
    </w:tbl>
    <w:p w:rsidR="00A54A31" w:rsidRPr="00A54A31" w:rsidRDefault="00A54A31" w:rsidP="00A54A31">
      <w:pPr>
        <w:spacing w:after="0" w:line="240" w:lineRule="auto"/>
        <w:rPr>
          <w:rFonts w:ascii="Times New Roman" w:eastAsia="Times New Roman" w:hAnsi="Times New Roman" w:cs="Times New Roman"/>
          <w:sz w:val="20"/>
          <w:szCs w:val="20"/>
          <w:lang w:val="kk-KZ" w:eastAsia="ru-RU"/>
        </w:rPr>
        <w:sectPr w:rsidR="00A54A31" w:rsidRPr="00A54A31">
          <w:pgSz w:w="11906" w:h="16838"/>
          <w:pgMar w:top="1134" w:right="851" w:bottom="1134" w:left="1701" w:header="709" w:footer="709" w:gutter="0"/>
          <w:pgNumType w:start="1"/>
          <w:cols w:space="720"/>
        </w:sectPr>
      </w:pPr>
    </w:p>
    <w:p w:rsidR="00A54A31" w:rsidRPr="00A54A31" w:rsidRDefault="00A54A31" w:rsidP="00A54A31">
      <w:pPr>
        <w:spacing w:after="0" w:line="240" w:lineRule="auto"/>
        <w:rPr>
          <w:rFonts w:ascii="Times New Roman" w:eastAsia="Times New Roman" w:hAnsi="Times New Roman" w:cs="Times New Roman"/>
          <w:b/>
          <w:sz w:val="20"/>
          <w:szCs w:val="20"/>
          <w:lang w:val="kk-KZ" w:eastAsia="ru-RU"/>
        </w:rPr>
      </w:pPr>
    </w:p>
    <w:p w:rsidR="00F20246" w:rsidRDefault="00F20246">
      <w:bookmarkStart w:id="1" w:name="_GoBack"/>
      <w:bookmarkEnd w:id="1"/>
    </w:p>
    <w:sectPr w:rsidR="00F20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E3745"/>
    <w:multiLevelType w:val="multilevel"/>
    <w:tmpl w:val="1B72402E"/>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6B6B43"/>
    <w:multiLevelType w:val="multilevel"/>
    <w:tmpl w:val="51FA6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31"/>
    <w:rsid w:val="00A54A31"/>
    <w:rsid w:val="00F2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0F034-E441-43CE-B754-01FCDA4A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live.com/l/invite/FEAOL_dlBVmqKa3e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626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2554</Words>
  <Characters>14560</Characters>
  <Application>Microsoft Office Word</Application>
  <DocSecurity>0</DocSecurity>
  <Lines>121</Lines>
  <Paragraphs>34</Paragraphs>
  <ScaleCrop>false</ScaleCrop>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2025-10-28T03:48:00Z</dcterms:created>
  <dcterms:modified xsi:type="dcterms:W3CDTF">2025-10-28T03:50:00Z</dcterms:modified>
</cp:coreProperties>
</file>